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0" w:type="dxa"/>
          <w:right w:w="0" w:type="dxa"/>
        </w:tblCellMar>
        <w:tblLook w:val="04A0" w:firstRow="1" w:lastRow="0" w:firstColumn="1" w:lastColumn="0" w:noHBand="0" w:noVBand="1"/>
      </w:tblPr>
      <w:tblGrid>
        <w:gridCol w:w="6493"/>
        <w:gridCol w:w="2518"/>
        <w:gridCol w:w="194"/>
        <w:gridCol w:w="875"/>
      </w:tblGrid>
      <w:tr w:rsidR="00A212A1" w:rsidRPr="0074568F" w14:paraId="2CDDAA6B" w14:textId="77777777">
        <w:trPr>
          <w:trHeight w:hRule="exact" w:val="58"/>
        </w:trPr>
        <w:tc>
          <w:tcPr>
            <w:tcW w:w="3221" w:type="pct"/>
            <w:shd w:val="clear" w:color="auto" w:fill="213F43" w:themeFill="accent2" w:themeFillShade="80"/>
          </w:tcPr>
          <w:p w14:paraId="6B3519AB" w14:textId="77777777" w:rsidR="00A212A1" w:rsidRPr="0074568F" w:rsidRDefault="00A212A1">
            <w:pPr>
              <w:pStyle w:val="NoSpacing"/>
              <w:rPr>
                <w:rFonts w:ascii="Times New Roman" w:hAnsi="Times New Roman" w:cs="Times New Roman"/>
                <w:sz w:val="24"/>
              </w:rPr>
            </w:pPr>
          </w:p>
        </w:tc>
        <w:tc>
          <w:tcPr>
            <w:tcW w:w="1249" w:type="pct"/>
            <w:shd w:val="clear" w:color="auto" w:fill="213F43" w:themeFill="accent2" w:themeFillShade="80"/>
          </w:tcPr>
          <w:p w14:paraId="6F26B638" w14:textId="77777777" w:rsidR="00A212A1" w:rsidRPr="0074568F" w:rsidRDefault="00A212A1">
            <w:pPr>
              <w:pStyle w:val="NoSpacing"/>
              <w:rPr>
                <w:rFonts w:ascii="Times New Roman" w:hAnsi="Times New Roman" w:cs="Times New Roman"/>
                <w:sz w:val="24"/>
              </w:rPr>
            </w:pPr>
          </w:p>
        </w:tc>
        <w:tc>
          <w:tcPr>
            <w:tcW w:w="96" w:type="pct"/>
            <w:shd w:val="clear" w:color="auto" w:fill="213F43" w:themeFill="accent2" w:themeFillShade="80"/>
          </w:tcPr>
          <w:p w14:paraId="3B298159" w14:textId="77777777" w:rsidR="00A212A1" w:rsidRPr="0074568F" w:rsidRDefault="00A212A1">
            <w:pPr>
              <w:pStyle w:val="NoSpacing"/>
              <w:rPr>
                <w:rFonts w:ascii="Times New Roman" w:hAnsi="Times New Roman" w:cs="Times New Roman"/>
                <w:sz w:val="24"/>
              </w:rPr>
            </w:pPr>
          </w:p>
        </w:tc>
        <w:tc>
          <w:tcPr>
            <w:tcW w:w="434" w:type="pct"/>
            <w:shd w:val="clear" w:color="auto" w:fill="213F43" w:themeFill="accent2" w:themeFillShade="80"/>
          </w:tcPr>
          <w:p w14:paraId="425408AD" w14:textId="77777777" w:rsidR="00A212A1" w:rsidRPr="0074568F" w:rsidRDefault="00A212A1">
            <w:pPr>
              <w:pStyle w:val="NoSpacing"/>
              <w:rPr>
                <w:rFonts w:ascii="Times New Roman" w:hAnsi="Times New Roman" w:cs="Times New Roman"/>
                <w:sz w:val="24"/>
              </w:rPr>
            </w:pPr>
          </w:p>
        </w:tc>
      </w:tr>
      <w:tr w:rsidR="00A212A1" w:rsidRPr="0074568F" w14:paraId="7FBDE824" w14:textId="77777777">
        <w:trPr>
          <w:trHeight w:hRule="exact" w:val="58"/>
        </w:trPr>
        <w:tc>
          <w:tcPr>
            <w:tcW w:w="3221" w:type="pct"/>
            <w:shd w:val="clear" w:color="auto" w:fill="438086" w:themeFill="accent2"/>
          </w:tcPr>
          <w:p w14:paraId="4EDF8EFB" w14:textId="77777777" w:rsidR="00A212A1" w:rsidRPr="0074568F" w:rsidRDefault="00A212A1">
            <w:pPr>
              <w:pStyle w:val="NoSpacing"/>
              <w:rPr>
                <w:rFonts w:ascii="Times New Roman" w:hAnsi="Times New Roman" w:cs="Times New Roman"/>
                <w:sz w:val="24"/>
              </w:rPr>
            </w:pPr>
          </w:p>
        </w:tc>
        <w:tc>
          <w:tcPr>
            <w:tcW w:w="1249" w:type="pct"/>
            <w:shd w:val="clear" w:color="auto" w:fill="438086" w:themeFill="accent2"/>
          </w:tcPr>
          <w:p w14:paraId="717D114A" w14:textId="77777777" w:rsidR="00A212A1" w:rsidRPr="0074568F" w:rsidRDefault="00A212A1">
            <w:pPr>
              <w:pStyle w:val="NoSpacing"/>
              <w:rPr>
                <w:rFonts w:ascii="Times New Roman" w:hAnsi="Times New Roman" w:cs="Times New Roman"/>
                <w:sz w:val="24"/>
              </w:rPr>
            </w:pPr>
          </w:p>
        </w:tc>
        <w:tc>
          <w:tcPr>
            <w:tcW w:w="96" w:type="pct"/>
            <w:shd w:val="clear" w:color="auto" w:fill="438086" w:themeFill="accent2"/>
          </w:tcPr>
          <w:p w14:paraId="660D497A" w14:textId="77777777" w:rsidR="00A212A1" w:rsidRPr="0074568F" w:rsidRDefault="00A212A1">
            <w:pPr>
              <w:pStyle w:val="NoSpacing"/>
              <w:rPr>
                <w:rFonts w:ascii="Times New Roman" w:hAnsi="Times New Roman" w:cs="Times New Roman"/>
                <w:sz w:val="24"/>
              </w:rPr>
            </w:pPr>
          </w:p>
        </w:tc>
        <w:tc>
          <w:tcPr>
            <w:tcW w:w="434" w:type="pct"/>
            <w:shd w:val="clear" w:color="auto" w:fill="438086" w:themeFill="accent2"/>
          </w:tcPr>
          <w:p w14:paraId="26C8C86E" w14:textId="77777777" w:rsidR="00A212A1" w:rsidRPr="0074568F" w:rsidRDefault="00A212A1">
            <w:pPr>
              <w:pStyle w:val="NoSpacing"/>
              <w:rPr>
                <w:rFonts w:ascii="Times New Roman" w:hAnsi="Times New Roman" w:cs="Times New Roman"/>
                <w:sz w:val="24"/>
              </w:rPr>
            </w:pPr>
          </w:p>
        </w:tc>
      </w:tr>
      <w:tr w:rsidR="00A212A1" w:rsidRPr="0074568F" w14:paraId="7CD34007" w14:textId="77777777">
        <w:trPr>
          <w:trHeight w:hRule="exact" w:val="115"/>
        </w:trPr>
        <w:tc>
          <w:tcPr>
            <w:tcW w:w="3221" w:type="pct"/>
          </w:tcPr>
          <w:p w14:paraId="337FB885" w14:textId="77777777" w:rsidR="00A212A1" w:rsidRPr="0074568F" w:rsidRDefault="00A212A1">
            <w:pPr>
              <w:pStyle w:val="NoSpacing"/>
              <w:rPr>
                <w:rFonts w:ascii="Times New Roman" w:hAnsi="Times New Roman" w:cs="Times New Roman"/>
                <w:sz w:val="24"/>
              </w:rPr>
            </w:pPr>
          </w:p>
        </w:tc>
        <w:tc>
          <w:tcPr>
            <w:tcW w:w="1249" w:type="pct"/>
          </w:tcPr>
          <w:p w14:paraId="45D6A181" w14:textId="77777777" w:rsidR="00A212A1" w:rsidRPr="0074568F" w:rsidRDefault="00A212A1">
            <w:pPr>
              <w:pStyle w:val="NoSpacing"/>
              <w:rPr>
                <w:rFonts w:ascii="Times New Roman" w:hAnsi="Times New Roman" w:cs="Times New Roman"/>
                <w:sz w:val="24"/>
              </w:rPr>
            </w:pPr>
          </w:p>
        </w:tc>
        <w:tc>
          <w:tcPr>
            <w:tcW w:w="96" w:type="pct"/>
            <w:shd w:val="clear" w:color="auto" w:fill="83BBC1" w:themeFill="accent2" w:themeFillTint="99"/>
          </w:tcPr>
          <w:p w14:paraId="55FEADE0" w14:textId="77777777" w:rsidR="00A212A1" w:rsidRPr="0074568F" w:rsidRDefault="00A212A1">
            <w:pPr>
              <w:pStyle w:val="NoSpacing"/>
              <w:rPr>
                <w:rFonts w:ascii="Times New Roman" w:hAnsi="Times New Roman" w:cs="Times New Roman"/>
                <w:sz w:val="24"/>
              </w:rPr>
            </w:pPr>
          </w:p>
        </w:tc>
        <w:tc>
          <w:tcPr>
            <w:tcW w:w="434" w:type="pct"/>
            <w:shd w:val="clear" w:color="auto" w:fill="83BBC1" w:themeFill="accent2" w:themeFillTint="99"/>
          </w:tcPr>
          <w:p w14:paraId="26614650" w14:textId="77777777" w:rsidR="00A212A1" w:rsidRPr="0074568F" w:rsidRDefault="00A212A1">
            <w:pPr>
              <w:pStyle w:val="NoSpacing"/>
              <w:rPr>
                <w:rFonts w:ascii="Times New Roman" w:hAnsi="Times New Roman" w:cs="Times New Roman"/>
                <w:sz w:val="24"/>
              </w:rPr>
            </w:pPr>
          </w:p>
        </w:tc>
      </w:tr>
      <w:tr w:rsidR="00A212A1" w:rsidRPr="0074568F" w14:paraId="30E3B625" w14:textId="77777777">
        <w:trPr>
          <w:trHeight w:hRule="exact" w:val="86"/>
        </w:trPr>
        <w:tc>
          <w:tcPr>
            <w:tcW w:w="3221" w:type="pct"/>
          </w:tcPr>
          <w:p w14:paraId="4F4C4BFF" w14:textId="77777777" w:rsidR="00A212A1" w:rsidRPr="0074568F" w:rsidRDefault="00A212A1">
            <w:pPr>
              <w:pStyle w:val="NoSpacing"/>
              <w:rPr>
                <w:rFonts w:ascii="Times New Roman" w:hAnsi="Times New Roman" w:cs="Times New Roman"/>
                <w:sz w:val="24"/>
              </w:rPr>
            </w:pPr>
          </w:p>
        </w:tc>
        <w:tc>
          <w:tcPr>
            <w:tcW w:w="1249" w:type="pct"/>
            <w:shd w:val="clear" w:color="auto" w:fill="438086" w:themeFill="accent2"/>
          </w:tcPr>
          <w:p w14:paraId="3D0C4E6D" w14:textId="77777777" w:rsidR="00A212A1" w:rsidRPr="0074568F" w:rsidRDefault="00A212A1">
            <w:pPr>
              <w:pStyle w:val="NoSpacing"/>
              <w:rPr>
                <w:rFonts w:ascii="Times New Roman" w:hAnsi="Times New Roman" w:cs="Times New Roman"/>
                <w:sz w:val="24"/>
              </w:rPr>
            </w:pPr>
          </w:p>
        </w:tc>
        <w:tc>
          <w:tcPr>
            <w:tcW w:w="96" w:type="pct"/>
            <w:shd w:val="clear" w:color="auto" w:fill="438086" w:themeFill="accent2"/>
          </w:tcPr>
          <w:p w14:paraId="1C298ECE" w14:textId="77777777" w:rsidR="00A212A1" w:rsidRPr="0074568F" w:rsidRDefault="00A212A1">
            <w:pPr>
              <w:pStyle w:val="NoSpacing"/>
              <w:rPr>
                <w:rFonts w:ascii="Times New Roman" w:hAnsi="Times New Roman" w:cs="Times New Roman"/>
                <w:sz w:val="24"/>
              </w:rPr>
            </w:pPr>
          </w:p>
        </w:tc>
        <w:tc>
          <w:tcPr>
            <w:tcW w:w="434" w:type="pct"/>
            <w:shd w:val="clear" w:color="auto" w:fill="438086" w:themeFill="accent2"/>
          </w:tcPr>
          <w:p w14:paraId="01583B33" w14:textId="77777777" w:rsidR="00A212A1" w:rsidRPr="0074568F" w:rsidRDefault="00A212A1">
            <w:pPr>
              <w:pStyle w:val="NoSpacing"/>
              <w:rPr>
                <w:rFonts w:ascii="Times New Roman" w:hAnsi="Times New Roman" w:cs="Times New Roman"/>
                <w:sz w:val="24"/>
              </w:rPr>
            </w:pPr>
          </w:p>
        </w:tc>
      </w:tr>
      <w:tr w:rsidR="00A212A1" w:rsidRPr="0074568F" w14:paraId="027385FE" w14:textId="77777777">
        <w:trPr>
          <w:trHeight w:hRule="exact" w:val="20"/>
        </w:trPr>
        <w:tc>
          <w:tcPr>
            <w:tcW w:w="3221" w:type="pct"/>
          </w:tcPr>
          <w:p w14:paraId="2ACF8023" w14:textId="77777777" w:rsidR="00A212A1" w:rsidRPr="0074568F" w:rsidRDefault="00A212A1">
            <w:pPr>
              <w:pStyle w:val="NoSpacing"/>
              <w:rPr>
                <w:rFonts w:ascii="Times New Roman" w:hAnsi="Times New Roman" w:cs="Times New Roman"/>
                <w:sz w:val="24"/>
              </w:rPr>
            </w:pPr>
          </w:p>
        </w:tc>
        <w:tc>
          <w:tcPr>
            <w:tcW w:w="1249" w:type="pct"/>
            <w:tcBorders>
              <w:bottom w:val="single" w:sz="2" w:space="0" w:color="83BBC1" w:themeColor="accent2" w:themeTint="99"/>
            </w:tcBorders>
            <w:shd w:val="clear" w:color="auto" w:fill="83BBC1" w:themeFill="accent2" w:themeFillTint="99"/>
          </w:tcPr>
          <w:p w14:paraId="757383C2" w14:textId="77777777" w:rsidR="00A212A1" w:rsidRPr="0074568F" w:rsidRDefault="00A212A1">
            <w:pPr>
              <w:pStyle w:val="NoSpacing"/>
              <w:rPr>
                <w:rFonts w:ascii="Times New Roman" w:hAnsi="Times New Roman" w:cs="Times New Roman"/>
                <w:sz w:val="24"/>
              </w:rPr>
            </w:pPr>
          </w:p>
        </w:tc>
        <w:tc>
          <w:tcPr>
            <w:tcW w:w="96" w:type="pct"/>
            <w:tcBorders>
              <w:bottom w:val="single" w:sz="2" w:space="0" w:color="83BBC1" w:themeColor="accent2" w:themeTint="99"/>
            </w:tcBorders>
            <w:shd w:val="clear" w:color="auto" w:fill="83BBC1" w:themeFill="accent2" w:themeFillTint="99"/>
          </w:tcPr>
          <w:p w14:paraId="6B92A525" w14:textId="77777777" w:rsidR="00A212A1" w:rsidRPr="0074568F" w:rsidRDefault="00A212A1">
            <w:pPr>
              <w:pStyle w:val="NoSpacing"/>
              <w:rPr>
                <w:rFonts w:ascii="Times New Roman" w:hAnsi="Times New Roman" w:cs="Times New Roman"/>
                <w:sz w:val="24"/>
              </w:rPr>
            </w:pPr>
          </w:p>
        </w:tc>
        <w:tc>
          <w:tcPr>
            <w:tcW w:w="434" w:type="pct"/>
            <w:tcBorders>
              <w:bottom w:val="single" w:sz="2" w:space="0" w:color="83BBC1" w:themeColor="accent2" w:themeTint="99"/>
            </w:tcBorders>
            <w:shd w:val="clear" w:color="auto" w:fill="83BBC1" w:themeFill="accent2" w:themeFillTint="99"/>
          </w:tcPr>
          <w:p w14:paraId="73D661D1" w14:textId="77777777" w:rsidR="00A212A1" w:rsidRPr="0074568F" w:rsidRDefault="00A212A1">
            <w:pPr>
              <w:pStyle w:val="NoSpacing"/>
              <w:rPr>
                <w:rFonts w:ascii="Times New Roman" w:hAnsi="Times New Roman" w:cs="Times New Roman"/>
                <w:sz w:val="24"/>
              </w:rPr>
            </w:pPr>
          </w:p>
        </w:tc>
      </w:tr>
      <w:tr w:rsidR="00A212A1" w:rsidRPr="0074568F" w14:paraId="6D3D6383" w14:textId="77777777">
        <w:trPr>
          <w:trHeight w:hRule="exact" w:val="50"/>
        </w:trPr>
        <w:tc>
          <w:tcPr>
            <w:tcW w:w="3221" w:type="pct"/>
          </w:tcPr>
          <w:p w14:paraId="24E80684" w14:textId="77777777" w:rsidR="00A212A1" w:rsidRPr="0074568F" w:rsidRDefault="00A212A1">
            <w:pPr>
              <w:pStyle w:val="NoSpacing"/>
              <w:rPr>
                <w:rFonts w:ascii="Times New Roman" w:hAnsi="Times New Roman" w:cs="Times New Roman"/>
                <w:sz w:val="24"/>
              </w:rPr>
            </w:pPr>
          </w:p>
        </w:tc>
        <w:tc>
          <w:tcPr>
            <w:tcW w:w="1249" w:type="pct"/>
            <w:tcBorders>
              <w:top w:val="single" w:sz="2" w:space="0" w:color="83BBC1" w:themeColor="accent2" w:themeTint="99"/>
              <w:bottom w:val="single" w:sz="6" w:space="0" w:color="83BBC1" w:themeColor="accent2" w:themeTint="99"/>
            </w:tcBorders>
          </w:tcPr>
          <w:p w14:paraId="744EB3FE" w14:textId="77777777" w:rsidR="00A212A1" w:rsidRPr="0074568F" w:rsidRDefault="00A212A1">
            <w:pPr>
              <w:pStyle w:val="NoSpacing"/>
              <w:rPr>
                <w:rFonts w:ascii="Times New Roman" w:hAnsi="Times New Roman" w:cs="Times New Roman"/>
                <w:sz w:val="24"/>
              </w:rPr>
            </w:pPr>
          </w:p>
        </w:tc>
        <w:tc>
          <w:tcPr>
            <w:tcW w:w="96" w:type="pct"/>
            <w:tcBorders>
              <w:top w:val="single" w:sz="2" w:space="0" w:color="83BBC1" w:themeColor="accent2" w:themeTint="99"/>
              <w:bottom w:val="single" w:sz="6" w:space="0" w:color="83BBC1" w:themeColor="accent2" w:themeTint="99"/>
            </w:tcBorders>
          </w:tcPr>
          <w:p w14:paraId="0A5C1768" w14:textId="77777777" w:rsidR="00A212A1" w:rsidRPr="0074568F" w:rsidRDefault="00A212A1">
            <w:pPr>
              <w:pStyle w:val="NoSpacing"/>
              <w:rPr>
                <w:rFonts w:ascii="Times New Roman" w:hAnsi="Times New Roman" w:cs="Times New Roman"/>
                <w:sz w:val="24"/>
              </w:rPr>
            </w:pPr>
          </w:p>
        </w:tc>
        <w:tc>
          <w:tcPr>
            <w:tcW w:w="434" w:type="pct"/>
            <w:tcBorders>
              <w:top w:val="single" w:sz="2" w:space="0" w:color="83BBC1" w:themeColor="accent2" w:themeTint="99"/>
            </w:tcBorders>
          </w:tcPr>
          <w:p w14:paraId="09FA9546" w14:textId="77777777" w:rsidR="00A212A1" w:rsidRPr="0074568F" w:rsidRDefault="00A212A1">
            <w:pPr>
              <w:pStyle w:val="NoSpacing"/>
              <w:rPr>
                <w:rFonts w:ascii="Times New Roman" w:hAnsi="Times New Roman" w:cs="Times New Roman"/>
                <w:sz w:val="24"/>
              </w:rPr>
            </w:pPr>
          </w:p>
        </w:tc>
      </w:tr>
      <w:tr w:rsidR="00A212A1" w:rsidRPr="0074568F" w14:paraId="1422E401" w14:textId="77777777">
        <w:trPr>
          <w:trHeight w:hRule="exact" w:val="29"/>
        </w:trPr>
        <w:tc>
          <w:tcPr>
            <w:tcW w:w="3221" w:type="pct"/>
          </w:tcPr>
          <w:p w14:paraId="671F848F" w14:textId="77777777" w:rsidR="00A212A1" w:rsidRPr="0074568F" w:rsidRDefault="00A212A1">
            <w:pPr>
              <w:pStyle w:val="NoSpacing"/>
              <w:rPr>
                <w:rFonts w:ascii="Times New Roman" w:hAnsi="Times New Roman" w:cs="Times New Roman"/>
                <w:sz w:val="24"/>
              </w:rPr>
            </w:pPr>
          </w:p>
        </w:tc>
        <w:tc>
          <w:tcPr>
            <w:tcW w:w="1249" w:type="pct"/>
            <w:tcBorders>
              <w:top w:val="single" w:sz="6" w:space="0" w:color="83BBC1" w:themeColor="accent2" w:themeTint="99"/>
              <w:bottom w:val="single" w:sz="6" w:space="0" w:color="83BBC1" w:themeColor="accent2" w:themeTint="99"/>
            </w:tcBorders>
          </w:tcPr>
          <w:p w14:paraId="3F2D5869" w14:textId="77777777" w:rsidR="00A212A1" w:rsidRPr="0074568F" w:rsidRDefault="00A212A1">
            <w:pPr>
              <w:pStyle w:val="NoSpacing"/>
              <w:rPr>
                <w:rFonts w:ascii="Times New Roman" w:hAnsi="Times New Roman" w:cs="Times New Roman"/>
                <w:sz w:val="24"/>
              </w:rPr>
            </w:pPr>
          </w:p>
        </w:tc>
        <w:tc>
          <w:tcPr>
            <w:tcW w:w="96" w:type="pct"/>
            <w:tcBorders>
              <w:top w:val="single" w:sz="6" w:space="0" w:color="83BBC1" w:themeColor="accent2" w:themeTint="99"/>
              <w:bottom w:val="single" w:sz="6" w:space="0" w:color="83BBC1" w:themeColor="accent2" w:themeTint="99"/>
            </w:tcBorders>
          </w:tcPr>
          <w:p w14:paraId="49A594A7" w14:textId="77777777" w:rsidR="00A212A1" w:rsidRPr="0074568F" w:rsidRDefault="00A212A1">
            <w:pPr>
              <w:pStyle w:val="NoSpacing"/>
              <w:rPr>
                <w:rFonts w:ascii="Times New Roman" w:hAnsi="Times New Roman" w:cs="Times New Roman"/>
                <w:sz w:val="24"/>
              </w:rPr>
            </w:pPr>
          </w:p>
        </w:tc>
        <w:tc>
          <w:tcPr>
            <w:tcW w:w="434" w:type="pct"/>
            <w:tcBorders>
              <w:bottom w:val="single" w:sz="6" w:space="0" w:color="83BBC1" w:themeColor="accent2" w:themeTint="99"/>
            </w:tcBorders>
          </w:tcPr>
          <w:p w14:paraId="7044A2B5" w14:textId="77777777" w:rsidR="00A212A1" w:rsidRPr="0074568F" w:rsidRDefault="00A212A1">
            <w:pPr>
              <w:pStyle w:val="NoSpacing"/>
              <w:rPr>
                <w:rFonts w:ascii="Times New Roman" w:hAnsi="Times New Roman" w:cs="Times New Roman"/>
                <w:sz w:val="24"/>
              </w:rPr>
            </w:pPr>
          </w:p>
        </w:tc>
      </w:tr>
      <w:tr w:rsidR="00A212A1" w:rsidRPr="0074568F" w14:paraId="7B0A63F8" w14:textId="77777777">
        <w:trPr>
          <w:trHeight w:hRule="exact" w:val="43"/>
        </w:trPr>
        <w:tc>
          <w:tcPr>
            <w:tcW w:w="3221" w:type="pct"/>
          </w:tcPr>
          <w:p w14:paraId="1991C3B9" w14:textId="77777777" w:rsidR="00A212A1" w:rsidRPr="0074568F" w:rsidRDefault="00A212A1">
            <w:pPr>
              <w:pStyle w:val="NoSpacing"/>
              <w:rPr>
                <w:rFonts w:ascii="Times New Roman" w:hAnsi="Times New Roman" w:cs="Times New Roman"/>
                <w:sz w:val="24"/>
              </w:rPr>
            </w:pPr>
          </w:p>
        </w:tc>
        <w:tc>
          <w:tcPr>
            <w:tcW w:w="1249" w:type="pct"/>
            <w:tcBorders>
              <w:top w:val="single" w:sz="6" w:space="0" w:color="83BBC1" w:themeColor="accent2" w:themeTint="99"/>
            </w:tcBorders>
          </w:tcPr>
          <w:p w14:paraId="080E3D05" w14:textId="77777777" w:rsidR="00A212A1" w:rsidRPr="0074568F" w:rsidRDefault="00A212A1">
            <w:pPr>
              <w:pStyle w:val="NoSpacing"/>
              <w:rPr>
                <w:rFonts w:ascii="Times New Roman" w:hAnsi="Times New Roman" w:cs="Times New Roman"/>
                <w:sz w:val="24"/>
              </w:rPr>
            </w:pPr>
          </w:p>
        </w:tc>
        <w:tc>
          <w:tcPr>
            <w:tcW w:w="96" w:type="pct"/>
            <w:tcBorders>
              <w:top w:val="single" w:sz="6" w:space="0" w:color="83BBC1" w:themeColor="accent2" w:themeTint="99"/>
            </w:tcBorders>
          </w:tcPr>
          <w:p w14:paraId="25478DC2" w14:textId="77777777" w:rsidR="00A212A1" w:rsidRPr="0074568F" w:rsidRDefault="00A212A1">
            <w:pPr>
              <w:pStyle w:val="NoSpacing"/>
              <w:rPr>
                <w:rFonts w:ascii="Times New Roman" w:hAnsi="Times New Roman" w:cs="Times New Roman"/>
                <w:sz w:val="24"/>
              </w:rPr>
            </w:pPr>
          </w:p>
        </w:tc>
        <w:tc>
          <w:tcPr>
            <w:tcW w:w="434" w:type="pct"/>
            <w:tcBorders>
              <w:top w:val="single" w:sz="6" w:space="0" w:color="83BBC1" w:themeColor="accent2" w:themeTint="99"/>
            </w:tcBorders>
          </w:tcPr>
          <w:p w14:paraId="45161402" w14:textId="77777777" w:rsidR="00A212A1" w:rsidRPr="0074568F" w:rsidRDefault="00A212A1">
            <w:pPr>
              <w:pStyle w:val="NoSpacing"/>
              <w:rPr>
                <w:rFonts w:ascii="Times New Roman" w:hAnsi="Times New Roman" w:cs="Times New Roman"/>
                <w:sz w:val="24"/>
              </w:rPr>
            </w:pPr>
          </w:p>
        </w:tc>
      </w:tr>
      <w:tr w:rsidR="00A212A1" w:rsidRPr="0074568F" w14:paraId="4F42B9E2" w14:textId="77777777">
        <w:trPr>
          <w:trHeight w:hRule="exact" w:val="45"/>
        </w:trPr>
        <w:tc>
          <w:tcPr>
            <w:tcW w:w="3221" w:type="pct"/>
          </w:tcPr>
          <w:p w14:paraId="58AA19BA" w14:textId="77777777" w:rsidR="00A212A1" w:rsidRPr="0074568F" w:rsidRDefault="00A212A1">
            <w:pPr>
              <w:pStyle w:val="NoSpacing"/>
              <w:rPr>
                <w:rFonts w:ascii="Times New Roman" w:hAnsi="Times New Roman" w:cs="Times New Roman"/>
                <w:sz w:val="24"/>
              </w:rPr>
            </w:pPr>
          </w:p>
        </w:tc>
        <w:tc>
          <w:tcPr>
            <w:tcW w:w="1249" w:type="pct"/>
            <w:shd w:val="clear" w:color="auto" w:fill="438086" w:themeFill="accent2"/>
          </w:tcPr>
          <w:p w14:paraId="10A9DF7F" w14:textId="77777777" w:rsidR="00A212A1" w:rsidRPr="0074568F" w:rsidRDefault="00A212A1">
            <w:pPr>
              <w:pStyle w:val="NoSpacing"/>
              <w:rPr>
                <w:rFonts w:ascii="Times New Roman" w:hAnsi="Times New Roman" w:cs="Times New Roman"/>
                <w:sz w:val="24"/>
              </w:rPr>
            </w:pPr>
          </w:p>
        </w:tc>
        <w:tc>
          <w:tcPr>
            <w:tcW w:w="96" w:type="pct"/>
            <w:shd w:val="clear" w:color="auto" w:fill="438086" w:themeFill="accent2"/>
          </w:tcPr>
          <w:p w14:paraId="5FEFC654" w14:textId="77777777" w:rsidR="00A212A1" w:rsidRPr="0074568F" w:rsidRDefault="00A212A1">
            <w:pPr>
              <w:pStyle w:val="NoSpacing"/>
              <w:rPr>
                <w:rFonts w:ascii="Times New Roman" w:hAnsi="Times New Roman" w:cs="Times New Roman"/>
                <w:sz w:val="24"/>
              </w:rPr>
            </w:pPr>
          </w:p>
        </w:tc>
        <w:tc>
          <w:tcPr>
            <w:tcW w:w="434" w:type="pct"/>
          </w:tcPr>
          <w:p w14:paraId="0C987164" w14:textId="77777777" w:rsidR="00A212A1" w:rsidRPr="0074568F" w:rsidRDefault="00A212A1">
            <w:pPr>
              <w:pStyle w:val="NoSpacing"/>
              <w:rPr>
                <w:rFonts w:ascii="Times New Roman" w:hAnsi="Times New Roman" w:cs="Times New Roman"/>
                <w:sz w:val="24"/>
              </w:rPr>
            </w:pPr>
          </w:p>
        </w:tc>
      </w:tr>
      <w:tr w:rsidR="00A212A1" w:rsidRPr="0074568F" w14:paraId="5B3EB63C" w14:textId="77777777">
        <w:trPr>
          <w:trHeight w:hRule="exact" w:val="45"/>
        </w:trPr>
        <w:tc>
          <w:tcPr>
            <w:tcW w:w="3221" w:type="pct"/>
          </w:tcPr>
          <w:p w14:paraId="4DE1E18D" w14:textId="77777777" w:rsidR="00A212A1" w:rsidRPr="0074568F" w:rsidRDefault="00A212A1">
            <w:pPr>
              <w:pStyle w:val="NoSpacing"/>
              <w:rPr>
                <w:rFonts w:ascii="Times New Roman" w:hAnsi="Times New Roman" w:cs="Times New Roman"/>
                <w:sz w:val="24"/>
              </w:rPr>
            </w:pPr>
          </w:p>
        </w:tc>
        <w:tc>
          <w:tcPr>
            <w:tcW w:w="1249" w:type="pct"/>
          </w:tcPr>
          <w:p w14:paraId="6D96BEE1" w14:textId="77777777" w:rsidR="00A212A1" w:rsidRPr="0074568F" w:rsidRDefault="00A212A1">
            <w:pPr>
              <w:pStyle w:val="NoSpacing"/>
              <w:rPr>
                <w:rFonts w:ascii="Times New Roman" w:hAnsi="Times New Roman" w:cs="Times New Roman"/>
                <w:sz w:val="24"/>
              </w:rPr>
            </w:pPr>
          </w:p>
        </w:tc>
        <w:tc>
          <w:tcPr>
            <w:tcW w:w="96" w:type="pct"/>
          </w:tcPr>
          <w:p w14:paraId="4B25A3B7" w14:textId="77777777" w:rsidR="00A212A1" w:rsidRPr="0074568F" w:rsidRDefault="00A212A1">
            <w:pPr>
              <w:pStyle w:val="NoSpacing"/>
              <w:rPr>
                <w:rFonts w:ascii="Times New Roman" w:hAnsi="Times New Roman" w:cs="Times New Roman"/>
                <w:sz w:val="24"/>
              </w:rPr>
            </w:pPr>
          </w:p>
        </w:tc>
        <w:tc>
          <w:tcPr>
            <w:tcW w:w="434" w:type="pct"/>
          </w:tcPr>
          <w:p w14:paraId="7E06858F" w14:textId="77777777" w:rsidR="00A212A1" w:rsidRPr="0074568F" w:rsidRDefault="00A212A1">
            <w:pPr>
              <w:pStyle w:val="NoSpacing"/>
              <w:rPr>
                <w:rFonts w:ascii="Times New Roman" w:hAnsi="Times New Roman" w:cs="Times New Roman"/>
                <w:sz w:val="24"/>
              </w:rPr>
            </w:pPr>
          </w:p>
        </w:tc>
      </w:tr>
      <w:tr w:rsidR="00A212A1" w:rsidRPr="0074568F" w14:paraId="16CF5631" w14:textId="77777777">
        <w:trPr>
          <w:trHeight w:hRule="exact" w:val="29"/>
        </w:trPr>
        <w:tc>
          <w:tcPr>
            <w:tcW w:w="3221" w:type="pct"/>
          </w:tcPr>
          <w:p w14:paraId="0FE1FC3C" w14:textId="77777777" w:rsidR="00A212A1" w:rsidRPr="0074568F" w:rsidRDefault="00A212A1">
            <w:pPr>
              <w:pStyle w:val="NoSpacing"/>
              <w:rPr>
                <w:rFonts w:ascii="Times New Roman" w:hAnsi="Times New Roman" w:cs="Times New Roman"/>
                <w:sz w:val="24"/>
              </w:rPr>
            </w:pPr>
          </w:p>
        </w:tc>
        <w:tc>
          <w:tcPr>
            <w:tcW w:w="1249" w:type="pct"/>
            <w:shd w:val="clear" w:color="auto" w:fill="438086" w:themeFill="accent2"/>
          </w:tcPr>
          <w:p w14:paraId="6B963481" w14:textId="77777777" w:rsidR="00A212A1" w:rsidRPr="0074568F" w:rsidRDefault="00A212A1">
            <w:pPr>
              <w:pStyle w:val="NoSpacing"/>
              <w:rPr>
                <w:rFonts w:ascii="Times New Roman" w:hAnsi="Times New Roman" w:cs="Times New Roman"/>
                <w:sz w:val="24"/>
              </w:rPr>
            </w:pPr>
          </w:p>
        </w:tc>
        <w:tc>
          <w:tcPr>
            <w:tcW w:w="96" w:type="pct"/>
            <w:shd w:val="clear" w:color="auto" w:fill="438086" w:themeFill="accent2"/>
          </w:tcPr>
          <w:p w14:paraId="7C69273B" w14:textId="77777777" w:rsidR="00A212A1" w:rsidRPr="0074568F" w:rsidRDefault="00A212A1">
            <w:pPr>
              <w:pStyle w:val="NoSpacing"/>
              <w:rPr>
                <w:rFonts w:ascii="Times New Roman" w:hAnsi="Times New Roman" w:cs="Times New Roman"/>
                <w:sz w:val="24"/>
              </w:rPr>
            </w:pPr>
          </w:p>
        </w:tc>
        <w:tc>
          <w:tcPr>
            <w:tcW w:w="434" w:type="pct"/>
          </w:tcPr>
          <w:p w14:paraId="6912F1B3" w14:textId="77777777" w:rsidR="00A212A1" w:rsidRPr="0074568F" w:rsidRDefault="00A212A1">
            <w:pPr>
              <w:pStyle w:val="NoSpacing"/>
              <w:rPr>
                <w:rFonts w:ascii="Times New Roman" w:hAnsi="Times New Roman" w:cs="Times New Roman"/>
                <w:sz w:val="24"/>
              </w:rPr>
            </w:pPr>
          </w:p>
        </w:tc>
      </w:tr>
      <w:tr w:rsidR="00A212A1" w:rsidRPr="0074568F" w14:paraId="43965A2A" w14:textId="77777777">
        <w:trPr>
          <w:trHeight w:hRule="exact" w:val="45"/>
        </w:trPr>
        <w:tc>
          <w:tcPr>
            <w:tcW w:w="3221" w:type="pct"/>
          </w:tcPr>
          <w:p w14:paraId="2B2A5A70" w14:textId="77777777" w:rsidR="00A212A1" w:rsidRPr="0074568F" w:rsidRDefault="00A212A1">
            <w:pPr>
              <w:pStyle w:val="NoSpacing"/>
              <w:rPr>
                <w:rFonts w:ascii="Times New Roman" w:hAnsi="Times New Roman" w:cs="Times New Roman"/>
                <w:sz w:val="24"/>
              </w:rPr>
            </w:pPr>
          </w:p>
        </w:tc>
        <w:tc>
          <w:tcPr>
            <w:tcW w:w="1249" w:type="pct"/>
            <w:tcBorders>
              <w:bottom w:val="single" w:sz="6" w:space="0" w:color="83BBC1" w:themeColor="accent2" w:themeTint="99"/>
            </w:tcBorders>
          </w:tcPr>
          <w:p w14:paraId="12DC3CDA" w14:textId="77777777" w:rsidR="00A212A1" w:rsidRPr="0074568F" w:rsidRDefault="00A212A1">
            <w:pPr>
              <w:pStyle w:val="NoSpacing"/>
              <w:rPr>
                <w:rFonts w:ascii="Times New Roman" w:hAnsi="Times New Roman" w:cs="Times New Roman"/>
                <w:sz w:val="24"/>
              </w:rPr>
            </w:pPr>
          </w:p>
        </w:tc>
        <w:tc>
          <w:tcPr>
            <w:tcW w:w="96" w:type="pct"/>
            <w:tcBorders>
              <w:bottom w:val="single" w:sz="6" w:space="0" w:color="83BBC1" w:themeColor="accent2" w:themeTint="99"/>
            </w:tcBorders>
          </w:tcPr>
          <w:p w14:paraId="26173995" w14:textId="77777777" w:rsidR="00A212A1" w:rsidRPr="0074568F" w:rsidRDefault="00A212A1">
            <w:pPr>
              <w:pStyle w:val="NoSpacing"/>
              <w:rPr>
                <w:rFonts w:ascii="Times New Roman" w:hAnsi="Times New Roman" w:cs="Times New Roman"/>
                <w:sz w:val="24"/>
              </w:rPr>
            </w:pPr>
          </w:p>
        </w:tc>
        <w:tc>
          <w:tcPr>
            <w:tcW w:w="434" w:type="pct"/>
            <w:tcBorders>
              <w:bottom w:val="single" w:sz="6" w:space="0" w:color="83BBC1" w:themeColor="accent2" w:themeTint="99"/>
            </w:tcBorders>
          </w:tcPr>
          <w:p w14:paraId="6408E06B" w14:textId="77777777" w:rsidR="00A212A1" w:rsidRPr="0074568F" w:rsidRDefault="00A212A1">
            <w:pPr>
              <w:pStyle w:val="NoSpacing"/>
              <w:rPr>
                <w:rFonts w:ascii="Times New Roman" w:hAnsi="Times New Roman" w:cs="Times New Roman"/>
                <w:sz w:val="24"/>
              </w:rPr>
            </w:pPr>
          </w:p>
        </w:tc>
      </w:tr>
    </w:tbl>
    <w:p w14:paraId="7A0DC94F" w14:textId="77777777" w:rsidR="00A212A1" w:rsidRPr="0074568F" w:rsidRDefault="00A212A1" w:rsidP="0074568F">
      <w:pPr>
        <w:pStyle w:val="SenderAddress"/>
        <w:ind w:left="0"/>
        <w:rPr>
          <w:rFonts w:ascii="Times New Roman" w:hAnsi="Times New Roman" w:cs="Times New Roman"/>
          <w:sz w:val="24"/>
          <w:szCs w:val="24"/>
        </w:rPr>
      </w:pPr>
    </w:p>
    <w:p w14:paraId="7DF0C38C" w14:textId="41A922E1" w:rsidR="00A212A1" w:rsidRPr="0074568F" w:rsidRDefault="0074568F">
      <w:pPr>
        <w:pStyle w:val="RecipientAddress"/>
        <w:rPr>
          <w:rFonts w:ascii="Times New Roman" w:hAnsi="Times New Roman" w:cs="Times New Roman"/>
          <w:sz w:val="24"/>
          <w:szCs w:val="24"/>
        </w:rPr>
      </w:pPr>
      <w:r w:rsidRPr="0074568F">
        <w:rPr>
          <w:rFonts w:ascii="Times New Roman" w:hAnsi="Times New Roman" w:cs="Times New Roman"/>
          <w:sz w:val="24"/>
          <w:szCs w:val="24"/>
        </w:rPr>
        <w:t>Monticello City Planning Commission</w:t>
      </w:r>
    </w:p>
    <w:p w14:paraId="188AC8C6" w14:textId="77777777" w:rsidR="00A212A1" w:rsidRPr="0074568F" w:rsidRDefault="0074568F">
      <w:pPr>
        <w:pStyle w:val="RecipientAddress"/>
        <w:rPr>
          <w:rFonts w:ascii="Times New Roman" w:hAnsi="Times New Roman" w:cs="Times New Roman"/>
          <w:sz w:val="24"/>
          <w:szCs w:val="24"/>
        </w:rPr>
      </w:pPr>
      <w:r w:rsidRPr="0074568F">
        <w:rPr>
          <w:rFonts w:ascii="Times New Roman" w:hAnsi="Times New Roman" w:cs="Times New Roman"/>
          <w:sz w:val="24"/>
          <w:szCs w:val="24"/>
        </w:rPr>
        <w:t>Meeting Minutes</w:t>
      </w:r>
    </w:p>
    <w:sdt>
      <w:sdtPr>
        <w:rPr>
          <w:rFonts w:ascii="Times New Roman" w:hAnsi="Times New Roman" w:cs="Times New Roman"/>
          <w:sz w:val="24"/>
          <w:szCs w:val="24"/>
        </w:rPr>
        <w:id w:val="19890522"/>
        <w:placeholder>
          <w:docPart w:val="3DCF20FF26944104837945581C63E03F"/>
        </w:placeholder>
        <w:dataBinding w:prefixMappings="xmlns:ns0='http://schemas.microsoft.com/office/2006/coverPageProps'" w:xpath="/ns0:CoverPageProperties[1]/ns0:PublishDate[1]" w:storeItemID="{55AF091B-3C7A-41E3-B477-F2FDAA23CFDA}"/>
        <w:date w:fullDate="2017-10-03T00:00:00Z">
          <w:dateFormat w:val="M/d/yyyy"/>
          <w:lid w:val="en-US"/>
          <w:storeMappedDataAs w:val="dateTime"/>
          <w:calendar w:val="gregorian"/>
        </w:date>
      </w:sdtPr>
      <w:sdtEndPr/>
      <w:sdtContent>
        <w:p w14:paraId="1F451199" w14:textId="45979F04" w:rsidR="00A212A1" w:rsidRPr="0074568F" w:rsidRDefault="0067263F">
          <w:pPr>
            <w:contextualSpacing/>
            <w:rPr>
              <w:rFonts w:ascii="Times New Roman" w:hAnsi="Times New Roman" w:cs="Times New Roman"/>
              <w:sz w:val="24"/>
              <w:szCs w:val="24"/>
            </w:rPr>
          </w:pPr>
          <w:r>
            <w:rPr>
              <w:rFonts w:ascii="Times New Roman" w:hAnsi="Times New Roman" w:cs="Times New Roman"/>
              <w:sz w:val="24"/>
              <w:szCs w:val="24"/>
            </w:rPr>
            <w:t>10/3/2017</w:t>
          </w:r>
        </w:p>
      </w:sdtContent>
    </w:sdt>
    <w:p w14:paraId="37C0E0DE" w14:textId="77777777" w:rsidR="0074568F" w:rsidRPr="0074568F" w:rsidRDefault="0074568F" w:rsidP="0074568F">
      <w:pPr>
        <w:rPr>
          <w:rFonts w:ascii="Times New Roman" w:hAnsi="Times New Roman" w:cs="Times New Roman"/>
          <w:sz w:val="24"/>
          <w:szCs w:val="24"/>
        </w:rPr>
      </w:pPr>
    </w:p>
    <w:p w14:paraId="7D7F66A8" w14:textId="77777777" w:rsidR="0074568F" w:rsidRPr="0074568F" w:rsidRDefault="0074568F" w:rsidP="0074568F">
      <w:pPr>
        <w:rPr>
          <w:rFonts w:ascii="Times New Roman" w:hAnsi="Times New Roman" w:cs="Times New Roman"/>
          <w:sz w:val="24"/>
          <w:szCs w:val="24"/>
        </w:rPr>
      </w:pPr>
      <w:r w:rsidRPr="0074568F">
        <w:rPr>
          <w:rFonts w:ascii="Times New Roman" w:hAnsi="Times New Roman" w:cs="Times New Roman"/>
          <w:b/>
          <w:sz w:val="24"/>
          <w:szCs w:val="24"/>
        </w:rPr>
        <w:t>1.</w:t>
      </w:r>
      <w:r w:rsidRPr="0074568F">
        <w:rPr>
          <w:rFonts w:ascii="Times New Roman" w:hAnsi="Times New Roman" w:cs="Times New Roman"/>
          <w:sz w:val="24"/>
          <w:szCs w:val="24"/>
        </w:rPr>
        <w:t xml:space="preserve"> </w:t>
      </w:r>
      <w:r w:rsidRPr="0074568F">
        <w:rPr>
          <w:rFonts w:ascii="Times New Roman" w:hAnsi="Times New Roman" w:cs="Times New Roman"/>
          <w:b/>
          <w:sz w:val="24"/>
          <w:szCs w:val="24"/>
          <w:u w:val="single"/>
        </w:rPr>
        <w:t>Call to Order/Roll Call</w:t>
      </w:r>
    </w:p>
    <w:p w14:paraId="1B923C36" w14:textId="4C824B1D" w:rsidR="00A212A1" w:rsidRDefault="0074568F" w:rsidP="0074568F">
      <w:pPr>
        <w:rPr>
          <w:rFonts w:ascii="Times New Roman" w:hAnsi="Times New Roman" w:cs="Times New Roman"/>
          <w:sz w:val="24"/>
          <w:szCs w:val="24"/>
        </w:rPr>
      </w:pPr>
      <w:r w:rsidRPr="0074568F">
        <w:rPr>
          <w:rFonts w:ascii="Times New Roman" w:hAnsi="Times New Roman" w:cs="Times New Roman"/>
          <w:sz w:val="24"/>
          <w:szCs w:val="24"/>
        </w:rPr>
        <w:t>Lee Bennett called to order the regular meeting of the Planning Commission at 6:</w:t>
      </w:r>
      <w:r w:rsidR="0067263F">
        <w:rPr>
          <w:rFonts w:ascii="Times New Roman" w:hAnsi="Times New Roman" w:cs="Times New Roman"/>
          <w:sz w:val="24"/>
          <w:szCs w:val="24"/>
        </w:rPr>
        <w:t>43</w:t>
      </w:r>
      <w:r w:rsidR="0005727E">
        <w:rPr>
          <w:rFonts w:ascii="Times New Roman" w:hAnsi="Times New Roman" w:cs="Times New Roman"/>
          <w:sz w:val="24"/>
          <w:szCs w:val="24"/>
        </w:rPr>
        <w:t xml:space="preserve"> </w:t>
      </w:r>
      <w:r w:rsidRPr="0074568F">
        <w:rPr>
          <w:rFonts w:ascii="Times New Roman" w:hAnsi="Times New Roman" w:cs="Times New Roman"/>
          <w:sz w:val="24"/>
          <w:szCs w:val="24"/>
        </w:rPr>
        <w:t xml:space="preserve">p.m. on Tuesday, </w:t>
      </w:r>
      <w:r w:rsidR="0067263F">
        <w:rPr>
          <w:rFonts w:ascii="Times New Roman" w:hAnsi="Times New Roman" w:cs="Times New Roman"/>
          <w:sz w:val="24"/>
          <w:szCs w:val="24"/>
        </w:rPr>
        <w:t>October 3</w:t>
      </w:r>
      <w:r w:rsidRPr="0074568F">
        <w:rPr>
          <w:rFonts w:ascii="Times New Roman" w:hAnsi="Times New Roman" w:cs="Times New Roman"/>
          <w:sz w:val="24"/>
          <w:szCs w:val="24"/>
        </w:rPr>
        <w:t>, 201</w:t>
      </w:r>
      <w:r w:rsidR="00C3638B">
        <w:rPr>
          <w:rFonts w:ascii="Times New Roman" w:hAnsi="Times New Roman" w:cs="Times New Roman"/>
          <w:sz w:val="24"/>
          <w:szCs w:val="24"/>
        </w:rPr>
        <w:t>7</w:t>
      </w:r>
      <w:r w:rsidRPr="0074568F">
        <w:rPr>
          <w:rFonts w:ascii="Times New Roman" w:hAnsi="Times New Roman" w:cs="Times New Roman"/>
          <w:sz w:val="24"/>
          <w:szCs w:val="24"/>
        </w:rPr>
        <w:t xml:space="preserve">. A roll call was conducted; the following </w:t>
      </w:r>
      <w:r>
        <w:rPr>
          <w:rFonts w:ascii="Times New Roman" w:hAnsi="Times New Roman" w:cs="Times New Roman"/>
          <w:sz w:val="24"/>
          <w:szCs w:val="24"/>
        </w:rPr>
        <w:t xml:space="preserve">persons </w:t>
      </w:r>
      <w:r w:rsidRPr="0074568F">
        <w:rPr>
          <w:rFonts w:ascii="Times New Roman" w:hAnsi="Times New Roman" w:cs="Times New Roman"/>
          <w:sz w:val="24"/>
          <w:szCs w:val="24"/>
        </w:rPr>
        <w:t>were present:</w:t>
      </w:r>
    </w:p>
    <w:p w14:paraId="541C9CC9" w14:textId="77777777" w:rsidR="0074568F" w:rsidRPr="0074568F" w:rsidRDefault="0074568F" w:rsidP="0074568F">
      <w:pPr>
        <w:rPr>
          <w:rFonts w:ascii="Times New Roman" w:hAnsi="Times New Roman" w:cs="Times New Roman"/>
          <w:sz w:val="24"/>
          <w:szCs w:val="24"/>
        </w:rPr>
      </w:pPr>
    </w:p>
    <w:p w14:paraId="68B7BB8F" w14:textId="77777777" w:rsidR="0074568F" w:rsidRPr="0074568F" w:rsidRDefault="0074568F" w:rsidP="0074568F">
      <w:pPr>
        <w:rPr>
          <w:rFonts w:ascii="Times New Roman" w:hAnsi="Times New Roman" w:cs="Times New Roman"/>
          <w:sz w:val="24"/>
          <w:szCs w:val="24"/>
        </w:rPr>
      </w:pPr>
      <w:r w:rsidRPr="0074568F">
        <w:rPr>
          <w:rFonts w:ascii="Times New Roman" w:hAnsi="Times New Roman" w:cs="Times New Roman"/>
          <w:sz w:val="24"/>
          <w:szCs w:val="24"/>
        </w:rPr>
        <w:t>Chairperson Lee Bennett</w:t>
      </w:r>
    </w:p>
    <w:p w14:paraId="7436BE7A" w14:textId="261F09EA" w:rsidR="0074568F" w:rsidRPr="0074568F" w:rsidRDefault="0074568F" w:rsidP="0074568F">
      <w:pPr>
        <w:rPr>
          <w:rFonts w:ascii="Times New Roman" w:hAnsi="Times New Roman" w:cs="Times New Roman"/>
          <w:sz w:val="24"/>
          <w:szCs w:val="24"/>
        </w:rPr>
      </w:pPr>
      <w:r w:rsidRPr="0074568F">
        <w:rPr>
          <w:rFonts w:ascii="Times New Roman" w:hAnsi="Times New Roman" w:cs="Times New Roman"/>
          <w:sz w:val="24"/>
          <w:szCs w:val="24"/>
        </w:rPr>
        <w:t>Commissioner Tom Wigginton</w:t>
      </w:r>
      <w:r w:rsidR="00F53550">
        <w:rPr>
          <w:rFonts w:ascii="Times New Roman" w:hAnsi="Times New Roman" w:cs="Times New Roman"/>
          <w:sz w:val="24"/>
          <w:szCs w:val="24"/>
        </w:rPr>
        <w:t xml:space="preserve"> </w:t>
      </w:r>
    </w:p>
    <w:p w14:paraId="73364155" w14:textId="0CF39F7E" w:rsidR="0074568F" w:rsidRDefault="0074568F" w:rsidP="0074568F">
      <w:pPr>
        <w:rPr>
          <w:rFonts w:ascii="Times New Roman" w:hAnsi="Times New Roman" w:cs="Times New Roman"/>
          <w:sz w:val="24"/>
          <w:szCs w:val="24"/>
        </w:rPr>
      </w:pPr>
      <w:r w:rsidRPr="0074568F">
        <w:rPr>
          <w:rFonts w:ascii="Times New Roman" w:hAnsi="Times New Roman" w:cs="Times New Roman"/>
          <w:sz w:val="24"/>
          <w:szCs w:val="24"/>
        </w:rPr>
        <w:t>Commissioner George Matocha</w:t>
      </w:r>
      <w:r w:rsidR="00F53550">
        <w:rPr>
          <w:rFonts w:ascii="Times New Roman" w:hAnsi="Times New Roman" w:cs="Times New Roman"/>
          <w:sz w:val="24"/>
          <w:szCs w:val="24"/>
        </w:rPr>
        <w:t xml:space="preserve"> </w:t>
      </w:r>
    </w:p>
    <w:p w14:paraId="793A625D" w14:textId="7D61DCCC" w:rsidR="00F53550" w:rsidRDefault="00F53550" w:rsidP="0074568F">
      <w:pPr>
        <w:rPr>
          <w:rFonts w:ascii="Times New Roman" w:hAnsi="Times New Roman" w:cs="Times New Roman"/>
          <w:sz w:val="24"/>
          <w:szCs w:val="24"/>
        </w:rPr>
      </w:pPr>
      <w:r>
        <w:rPr>
          <w:rFonts w:ascii="Times New Roman" w:hAnsi="Times New Roman" w:cs="Times New Roman"/>
          <w:sz w:val="24"/>
          <w:szCs w:val="24"/>
        </w:rPr>
        <w:t>Commissioner Mary Cokenour</w:t>
      </w:r>
    </w:p>
    <w:p w14:paraId="2E60782B" w14:textId="12222F3E" w:rsidR="008D2826" w:rsidRDefault="008D2826" w:rsidP="0074568F">
      <w:pPr>
        <w:rPr>
          <w:rFonts w:ascii="Times New Roman" w:hAnsi="Times New Roman" w:cs="Times New Roman"/>
          <w:sz w:val="24"/>
          <w:szCs w:val="24"/>
        </w:rPr>
      </w:pPr>
      <w:r>
        <w:rPr>
          <w:rFonts w:ascii="Times New Roman" w:hAnsi="Times New Roman" w:cs="Times New Roman"/>
          <w:sz w:val="24"/>
          <w:szCs w:val="24"/>
        </w:rPr>
        <w:t>Commissioner David Carpenter</w:t>
      </w:r>
      <w:r w:rsidR="00121C79">
        <w:rPr>
          <w:rFonts w:ascii="Times New Roman" w:hAnsi="Times New Roman" w:cs="Times New Roman"/>
          <w:sz w:val="24"/>
          <w:szCs w:val="24"/>
        </w:rPr>
        <w:t xml:space="preserve"> </w:t>
      </w:r>
    </w:p>
    <w:p w14:paraId="2D3B6FB4" w14:textId="77777777" w:rsidR="008D2826" w:rsidRPr="0074568F" w:rsidRDefault="008D2826" w:rsidP="0074568F">
      <w:pPr>
        <w:rPr>
          <w:rFonts w:ascii="Times New Roman" w:hAnsi="Times New Roman" w:cs="Times New Roman"/>
          <w:sz w:val="24"/>
          <w:szCs w:val="24"/>
        </w:rPr>
      </w:pPr>
    </w:p>
    <w:p w14:paraId="2DD99A4B" w14:textId="04E90021" w:rsidR="0074568F" w:rsidRDefault="0074568F" w:rsidP="0074568F">
      <w:pPr>
        <w:rPr>
          <w:rFonts w:ascii="Times New Roman" w:hAnsi="Times New Roman" w:cs="Times New Roman"/>
          <w:sz w:val="24"/>
          <w:szCs w:val="24"/>
        </w:rPr>
      </w:pPr>
      <w:r>
        <w:rPr>
          <w:rFonts w:ascii="Times New Roman" w:hAnsi="Times New Roman" w:cs="Times New Roman"/>
          <w:sz w:val="24"/>
          <w:szCs w:val="24"/>
        </w:rPr>
        <w:t xml:space="preserve">City Manager </w:t>
      </w:r>
      <w:r w:rsidR="00591A93">
        <w:rPr>
          <w:rFonts w:ascii="Times New Roman" w:hAnsi="Times New Roman" w:cs="Times New Roman"/>
          <w:sz w:val="24"/>
          <w:szCs w:val="24"/>
        </w:rPr>
        <w:t>Doug Wright</w:t>
      </w:r>
      <w:r w:rsidR="00F53550">
        <w:rPr>
          <w:rFonts w:ascii="Times New Roman" w:hAnsi="Times New Roman" w:cs="Times New Roman"/>
          <w:sz w:val="24"/>
          <w:szCs w:val="24"/>
        </w:rPr>
        <w:t xml:space="preserve"> </w:t>
      </w:r>
    </w:p>
    <w:p w14:paraId="1000FD40" w14:textId="7532046A" w:rsidR="0074568F" w:rsidRDefault="0074568F" w:rsidP="0074568F">
      <w:pPr>
        <w:rPr>
          <w:rFonts w:ascii="Times New Roman" w:hAnsi="Times New Roman" w:cs="Times New Roman"/>
          <w:sz w:val="24"/>
          <w:szCs w:val="24"/>
        </w:rPr>
      </w:pPr>
      <w:r>
        <w:rPr>
          <w:rFonts w:ascii="Times New Roman" w:hAnsi="Times New Roman" w:cs="Times New Roman"/>
          <w:sz w:val="24"/>
          <w:szCs w:val="24"/>
        </w:rPr>
        <w:t>City Recorder Cindi Holyoak</w:t>
      </w:r>
    </w:p>
    <w:p w14:paraId="1AE05823" w14:textId="77777777" w:rsidR="00C3638B" w:rsidRDefault="00C3638B" w:rsidP="0074568F">
      <w:pPr>
        <w:rPr>
          <w:rFonts w:ascii="Times New Roman" w:hAnsi="Times New Roman" w:cs="Times New Roman"/>
          <w:sz w:val="24"/>
          <w:szCs w:val="24"/>
        </w:rPr>
      </w:pPr>
    </w:p>
    <w:p w14:paraId="504E926C" w14:textId="7257C834" w:rsidR="0074568F" w:rsidRDefault="0074568F" w:rsidP="0074568F">
      <w:pPr>
        <w:rPr>
          <w:rFonts w:ascii="Times New Roman" w:hAnsi="Times New Roman" w:cs="Times New Roman"/>
          <w:sz w:val="24"/>
          <w:szCs w:val="24"/>
        </w:rPr>
      </w:pPr>
      <w:r w:rsidRPr="0074568F">
        <w:rPr>
          <w:rFonts w:ascii="Times New Roman" w:hAnsi="Times New Roman" w:cs="Times New Roman"/>
          <w:b/>
          <w:sz w:val="24"/>
          <w:szCs w:val="24"/>
        </w:rPr>
        <w:t>Visitors:</w:t>
      </w:r>
      <w:r>
        <w:rPr>
          <w:rFonts w:ascii="Times New Roman" w:hAnsi="Times New Roman" w:cs="Times New Roman"/>
          <w:sz w:val="24"/>
          <w:szCs w:val="24"/>
        </w:rPr>
        <w:t xml:space="preserve"> </w:t>
      </w:r>
      <w:r w:rsidR="00121C79">
        <w:rPr>
          <w:rFonts w:ascii="Times New Roman" w:hAnsi="Times New Roman" w:cs="Times New Roman"/>
          <w:sz w:val="24"/>
          <w:szCs w:val="24"/>
        </w:rPr>
        <w:t>None</w:t>
      </w:r>
    </w:p>
    <w:p w14:paraId="715418FD" w14:textId="77777777" w:rsidR="0074568F" w:rsidRDefault="0074568F" w:rsidP="0074568F">
      <w:pPr>
        <w:rPr>
          <w:rFonts w:ascii="Times New Roman" w:hAnsi="Times New Roman" w:cs="Times New Roman"/>
          <w:sz w:val="24"/>
          <w:szCs w:val="24"/>
        </w:rPr>
      </w:pPr>
    </w:p>
    <w:p w14:paraId="424FA75C" w14:textId="77777777" w:rsidR="0074568F" w:rsidRDefault="0074568F" w:rsidP="0074568F">
      <w:pPr>
        <w:rPr>
          <w:rFonts w:ascii="Times New Roman" w:hAnsi="Times New Roman" w:cs="Times New Roman"/>
          <w:b/>
          <w:sz w:val="24"/>
          <w:szCs w:val="24"/>
        </w:rPr>
      </w:pPr>
      <w:r w:rsidRPr="0074568F">
        <w:rPr>
          <w:rFonts w:ascii="Times New Roman" w:hAnsi="Times New Roman" w:cs="Times New Roman"/>
          <w:b/>
          <w:sz w:val="24"/>
          <w:szCs w:val="24"/>
        </w:rPr>
        <w:t>2.</w:t>
      </w:r>
      <w:r>
        <w:rPr>
          <w:rFonts w:ascii="Times New Roman" w:hAnsi="Times New Roman" w:cs="Times New Roman"/>
          <w:sz w:val="24"/>
          <w:szCs w:val="24"/>
        </w:rPr>
        <w:t xml:space="preserve"> </w:t>
      </w:r>
      <w:r w:rsidRPr="0074568F">
        <w:rPr>
          <w:rFonts w:ascii="Times New Roman" w:hAnsi="Times New Roman" w:cs="Times New Roman"/>
          <w:b/>
          <w:sz w:val="24"/>
          <w:szCs w:val="24"/>
          <w:u w:val="single"/>
        </w:rPr>
        <w:t>Minutes Review/Approval</w:t>
      </w:r>
    </w:p>
    <w:p w14:paraId="292BD534" w14:textId="550C0F1F" w:rsidR="001C3830" w:rsidRPr="001C3830" w:rsidRDefault="0043063D" w:rsidP="0074568F">
      <w:pPr>
        <w:rPr>
          <w:rFonts w:ascii="Times New Roman" w:hAnsi="Times New Roman" w:cs="Times New Roman"/>
          <w:sz w:val="24"/>
          <w:szCs w:val="24"/>
        </w:rPr>
      </w:pPr>
      <w:r>
        <w:rPr>
          <w:rFonts w:ascii="Times New Roman" w:hAnsi="Times New Roman" w:cs="Times New Roman"/>
          <w:sz w:val="24"/>
          <w:szCs w:val="24"/>
        </w:rPr>
        <w:t>There was a</w:t>
      </w:r>
      <w:r w:rsidR="00630088">
        <w:rPr>
          <w:rFonts w:ascii="Times New Roman" w:hAnsi="Times New Roman" w:cs="Times New Roman"/>
          <w:sz w:val="24"/>
          <w:szCs w:val="24"/>
        </w:rPr>
        <w:t xml:space="preserve"> typographical error</w:t>
      </w:r>
      <w:r>
        <w:rPr>
          <w:rFonts w:ascii="Times New Roman" w:hAnsi="Times New Roman" w:cs="Times New Roman"/>
          <w:sz w:val="24"/>
          <w:szCs w:val="24"/>
        </w:rPr>
        <w:t xml:space="preserve"> on item two. </w:t>
      </w:r>
    </w:p>
    <w:p w14:paraId="276D6641" w14:textId="4B0A3AAD" w:rsidR="0074568F" w:rsidRDefault="0074568F" w:rsidP="0074568F">
      <w:pPr>
        <w:rPr>
          <w:rFonts w:ascii="Times New Roman" w:hAnsi="Times New Roman" w:cs="Times New Roman"/>
          <w:b/>
          <w:sz w:val="24"/>
          <w:szCs w:val="24"/>
        </w:rPr>
      </w:pPr>
      <w:r>
        <w:rPr>
          <w:rFonts w:ascii="Times New Roman" w:hAnsi="Times New Roman" w:cs="Times New Roman"/>
          <w:b/>
          <w:sz w:val="24"/>
          <w:szCs w:val="24"/>
        </w:rPr>
        <w:t xml:space="preserve">MOTION was made by </w:t>
      </w:r>
      <w:r w:rsidR="001C3830">
        <w:rPr>
          <w:rFonts w:ascii="Times New Roman" w:hAnsi="Times New Roman" w:cs="Times New Roman"/>
          <w:b/>
          <w:sz w:val="24"/>
          <w:szCs w:val="24"/>
        </w:rPr>
        <w:t xml:space="preserve">Commissioner </w:t>
      </w:r>
      <w:r w:rsidR="0043063D">
        <w:rPr>
          <w:rFonts w:ascii="Times New Roman" w:hAnsi="Times New Roman" w:cs="Times New Roman"/>
          <w:b/>
          <w:sz w:val="24"/>
          <w:szCs w:val="24"/>
        </w:rPr>
        <w:t>Tom Wigginton</w:t>
      </w:r>
      <w:r w:rsidR="0005727E">
        <w:rPr>
          <w:rFonts w:ascii="Times New Roman" w:hAnsi="Times New Roman" w:cs="Times New Roman"/>
          <w:b/>
          <w:sz w:val="24"/>
          <w:szCs w:val="24"/>
        </w:rPr>
        <w:t xml:space="preserve"> </w:t>
      </w:r>
      <w:r>
        <w:rPr>
          <w:rFonts w:ascii="Times New Roman" w:hAnsi="Times New Roman" w:cs="Times New Roman"/>
          <w:b/>
          <w:sz w:val="24"/>
          <w:szCs w:val="24"/>
        </w:rPr>
        <w:t xml:space="preserve">to approve the minutes of the </w:t>
      </w:r>
      <w:r w:rsidR="0043063D">
        <w:rPr>
          <w:rFonts w:ascii="Times New Roman" w:hAnsi="Times New Roman" w:cs="Times New Roman"/>
          <w:b/>
          <w:sz w:val="24"/>
          <w:szCs w:val="24"/>
        </w:rPr>
        <w:t>September 5</w:t>
      </w:r>
      <w:r>
        <w:rPr>
          <w:rFonts w:ascii="Times New Roman" w:hAnsi="Times New Roman" w:cs="Times New Roman"/>
          <w:b/>
          <w:sz w:val="24"/>
          <w:szCs w:val="24"/>
        </w:rPr>
        <w:t>, 201</w:t>
      </w:r>
      <w:r w:rsidR="003C3724">
        <w:rPr>
          <w:rFonts w:ascii="Times New Roman" w:hAnsi="Times New Roman" w:cs="Times New Roman"/>
          <w:b/>
          <w:sz w:val="24"/>
          <w:szCs w:val="24"/>
        </w:rPr>
        <w:t>7</w:t>
      </w:r>
      <w:r w:rsidR="008D2826">
        <w:rPr>
          <w:rFonts w:ascii="Times New Roman" w:hAnsi="Times New Roman" w:cs="Times New Roman"/>
          <w:b/>
          <w:sz w:val="24"/>
          <w:szCs w:val="24"/>
        </w:rPr>
        <w:t>,</w:t>
      </w:r>
      <w:r>
        <w:rPr>
          <w:rFonts w:ascii="Times New Roman" w:hAnsi="Times New Roman" w:cs="Times New Roman"/>
          <w:b/>
          <w:sz w:val="24"/>
          <w:szCs w:val="24"/>
        </w:rPr>
        <w:t xml:space="preserve"> Planning Commission Meeting</w:t>
      </w:r>
      <w:r w:rsidR="001C3830">
        <w:rPr>
          <w:rFonts w:ascii="Times New Roman" w:hAnsi="Times New Roman" w:cs="Times New Roman"/>
          <w:b/>
          <w:sz w:val="24"/>
          <w:szCs w:val="24"/>
        </w:rPr>
        <w:t>. The m</w:t>
      </w:r>
      <w:r>
        <w:rPr>
          <w:rFonts w:ascii="Times New Roman" w:hAnsi="Times New Roman" w:cs="Times New Roman"/>
          <w:b/>
          <w:sz w:val="24"/>
          <w:szCs w:val="24"/>
        </w:rPr>
        <w:t>otion was seconded by</w:t>
      </w:r>
      <w:r w:rsidR="001C3830">
        <w:rPr>
          <w:rFonts w:ascii="Times New Roman" w:hAnsi="Times New Roman" w:cs="Times New Roman"/>
          <w:b/>
          <w:sz w:val="24"/>
          <w:szCs w:val="24"/>
        </w:rPr>
        <w:t xml:space="preserve"> </w:t>
      </w:r>
      <w:r w:rsidR="001C04C7">
        <w:rPr>
          <w:rFonts w:ascii="Times New Roman" w:hAnsi="Times New Roman" w:cs="Times New Roman"/>
          <w:b/>
          <w:sz w:val="24"/>
          <w:szCs w:val="24"/>
        </w:rPr>
        <w:t xml:space="preserve">Commissioner </w:t>
      </w:r>
      <w:r w:rsidR="0043063D">
        <w:rPr>
          <w:rFonts w:ascii="Times New Roman" w:hAnsi="Times New Roman" w:cs="Times New Roman"/>
          <w:b/>
          <w:sz w:val="24"/>
          <w:szCs w:val="24"/>
        </w:rPr>
        <w:t>David Carpenter</w:t>
      </w:r>
      <w:r>
        <w:rPr>
          <w:rFonts w:ascii="Times New Roman" w:hAnsi="Times New Roman" w:cs="Times New Roman"/>
          <w:b/>
          <w:sz w:val="24"/>
          <w:szCs w:val="24"/>
        </w:rPr>
        <w:t xml:space="preserve"> and passed unanimously. </w:t>
      </w:r>
    </w:p>
    <w:p w14:paraId="2AF88768" w14:textId="77777777" w:rsidR="0074568F" w:rsidRDefault="0074568F" w:rsidP="0074568F">
      <w:pPr>
        <w:rPr>
          <w:rFonts w:ascii="Times New Roman" w:hAnsi="Times New Roman" w:cs="Times New Roman"/>
          <w:b/>
          <w:sz w:val="24"/>
          <w:szCs w:val="24"/>
        </w:rPr>
      </w:pPr>
    </w:p>
    <w:p w14:paraId="1B6F78AD" w14:textId="77777777" w:rsidR="0074568F" w:rsidRDefault="0074568F" w:rsidP="0074568F">
      <w:pPr>
        <w:rPr>
          <w:rFonts w:ascii="Times New Roman" w:hAnsi="Times New Roman" w:cs="Times New Roman"/>
          <w:b/>
          <w:sz w:val="24"/>
          <w:szCs w:val="24"/>
        </w:rPr>
      </w:pPr>
      <w:r>
        <w:rPr>
          <w:rFonts w:ascii="Times New Roman" w:hAnsi="Times New Roman" w:cs="Times New Roman"/>
          <w:b/>
          <w:sz w:val="24"/>
          <w:szCs w:val="24"/>
        </w:rPr>
        <w:t xml:space="preserve">3. </w:t>
      </w:r>
      <w:r w:rsidRPr="0074568F">
        <w:rPr>
          <w:rFonts w:ascii="Times New Roman" w:hAnsi="Times New Roman" w:cs="Times New Roman"/>
          <w:b/>
          <w:sz w:val="24"/>
          <w:szCs w:val="24"/>
          <w:u w:val="single"/>
        </w:rPr>
        <w:t>Public Comment</w:t>
      </w:r>
    </w:p>
    <w:p w14:paraId="2632E934" w14:textId="2B093A17" w:rsidR="003B7945" w:rsidRDefault="008A2E4C" w:rsidP="005A7B87">
      <w:pPr>
        <w:jc w:val="both"/>
        <w:rPr>
          <w:rFonts w:ascii="Times New Roman" w:hAnsi="Times New Roman" w:cs="Times New Roman"/>
          <w:sz w:val="24"/>
          <w:szCs w:val="24"/>
        </w:rPr>
      </w:pPr>
      <w:r>
        <w:rPr>
          <w:rFonts w:ascii="Times New Roman" w:hAnsi="Times New Roman" w:cs="Times New Roman"/>
          <w:sz w:val="24"/>
          <w:szCs w:val="24"/>
        </w:rPr>
        <w:t>None</w:t>
      </w:r>
      <w:r w:rsidR="00BF74F9">
        <w:rPr>
          <w:rFonts w:ascii="Times New Roman" w:hAnsi="Times New Roman" w:cs="Times New Roman"/>
          <w:sz w:val="24"/>
          <w:szCs w:val="24"/>
        </w:rPr>
        <w:t xml:space="preserve"> </w:t>
      </w:r>
    </w:p>
    <w:p w14:paraId="376E2597" w14:textId="77777777" w:rsidR="00BF74F9" w:rsidRDefault="00BF74F9" w:rsidP="005A7B87">
      <w:pPr>
        <w:jc w:val="both"/>
        <w:rPr>
          <w:rFonts w:ascii="Times New Roman" w:hAnsi="Times New Roman" w:cs="Times New Roman"/>
          <w:sz w:val="24"/>
          <w:szCs w:val="24"/>
        </w:rPr>
      </w:pPr>
    </w:p>
    <w:p w14:paraId="26F8874C" w14:textId="709A21CE" w:rsidR="001C04C7" w:rsidRDefault="00830B73" w:rsidP="00C21240">
      <w:pPr>
        <w:jc w:val="both"/>
        <w:rPr>
          <w:rFonts w:ascii="Times New Roman" w:hAnsi="Times New Roman" w:cs="Times New Roman"/>
          <w:b/>
          <w:sz w:val="24"/>
          <w:szCs w:val="24"/>
          <w:u w:val="single"/>
        </w:rPr>
      </w:pPr>
      <w:r w:rsidRPr="00830B73">
        <w:rPr>
          <w:rFonts w:ascii="Times New Roman" w:hAnsi="Times New Roman" w:cs="Times New Roman"/>
          <w:b/>
          <w:sz w:val="24"/>
          <w:szCs w:val="24"/>
        </w:rPr>
        <w:t xml:space="preserve">4. </w:t>
      </w:r>
      <w:r w:rsidR="00BB1847">
        <w:rPr>
          <w:rFonts w:ascii="Times New Roman" w:hAnsi="Times New Roman" w:cs="Times New Roman"/>
          <w:b/>
          <w:sz w:val="24"/>
          <w:szCs w:val="24"/>
          <w:u w:val="single"/>
        </w:rPr>
        <w:t>General Plan Revision</w:t>
      </w:r>
    </w:p>
    <w:p w14:paraId="5B82866C" w14:textId="48CF8C63" w:rsidR="00980565" w:rsidRPr="008D2826" w:rsidRDefault="00A80BB8" w:rsidP="00C21240">
      <w:pPr>
        <w:jc w:val="both"/>
        <w:rPr>
          <w:rFonts w:ascii="Times New Roman" w:hAnsi="Times New Roman" w:cs="Times New Roman"/>
          <w:sz w:val="24"/>
          <w:szCs w:val="24"/>
        </w:rPr>
      </w:pPr>
      <w:r>
        <w:rPr>
          <w:rFonts w:ascii="Times New Roman" w:hAnsi="Times New Roman" w:cs="Times New Roman"/>
          <w:sz w:val="24"/>
          <w:szCs w:val="24"/>
        </w:rPr>
        <w:t>There was discussi</w:t>
      </w:r>
      <w:r w:rsidR="00746DC4">
        <w:rPr>
          <w:rFonts w:ascii="Times New Roman" w:hAnsi="Times New Roman" w:cs="Times New Roman"/>
          <w:sz w:val="24"/>
          <w:szCs w:val="24"/>
        </w:rPr>
        <w:t>on about economic development on</w:t>
      </w:r>
      <w:r>
        <w:rPr>
          <w:rFonts w:ascii="Times New Roman" w:hAnsi="Times New Roman" w:cs="Times New Roman"/>
          <w:sz w:val="24"/>
          <w:szCs w:val="24"/>
        </w:rPr>
        <w:t xml:space="preserve"> page 22. The </w:t>
      </w:r>
      <w:r w:rsidR="00746DC4">
        <w:rPr>
          <w:rFonts w:ascii="Times New Roman" w:hAnsi="Times New Roman" w:cs="Times New Roman"/>
          <w:sz w:val="24"/>
          <w:szCs w:val="24"/>
        </w:rPr>
        <w:t xml:space="preserve">San Juan </w:t>
      </w:r>
      <w:r>
        <w:rPr>
          <w:rFonts w:ascii="Times New Roman" w:hAnsi="Times New Roman" w:cs="Times New Roman"/>
          <w:sz w:val="24"/>
          <w:szCs w:val="24"/>
        </w:rPr>
        <w:t>County plan is in draft status to be finished by month end. Commissioner Carpenter said he forwarded information from the matrix and info from the survey. Chairperson Bennett said she heard the City has left economic development to the County. Manager Wright said the City will coordinate with the County, but economic development efforts of the City will be continued. Moderate income housing</w:t>
      </w:r>
      <w:r w:rsidR="0022349F">
        <w:rPr>
          <w:rFonts w:ascii="Times New Roman" w:hAnsi="Times New Roman" w:cs="Times New Roman"/>
          <w:sz w:val="24"/>
          <w:szCs w:val="24"/>
        </w:rPr>
        <w:t xml:space="preserve"> was left</w:t>
      </w:r>
      <w:r>
        <w:rPr>
          <w:rFonts w:ascii="Times New Roman" w:hAnsi="Times New Roman" w:cs="Times New Roman"/>
          <w:sz w:val="24"/>
          <w:szCs w:val="24"/>
        </w:rPr>
        <w:t xml:space="preserve"> as a stand-alone section which can be added to when the zoning code is revised. Commissioner Carpenter said he will get a report from the County for transportation. Manager Wright will </w:t>
      </w:r>
      <w:proofErr w:type="gramStart"/>
      <w:r>
        <w:rPr>
          <w:rFonts w:ascii="Times New Roman" w:hAnsi="Times New Roman" w:cs="Times New Roman"/>
          <w:sz w:val="24"/>
          <w:szCs w:val="24"/>
        </w:rPr>
        <w:t>look into</w:t>
      </w:r>
      <w:proofErr w:type="gramEnd"/>
      <w:r>
        <w:rPr>
          <w:rFonts w:ascii="Times New Roman" w:hAnsi="Times New Roman" w:cs="Times New Roman"/>
          <w:sz w:val="24"/>
          <w:szCs w:val="24"/>
        </w:rPr>
        <w:t xml:space="preserve"> education statistics.</w:t>
      </w:r>
      <w:r w:rsidR="008A7AAE">
        <w:rPr>
          <w:rFonts w:ascii="Times New Roman" w:hAnsi="Times New Roman" w:cs="Times New Roman"/>
          <w:sz w:val="24"/>
          <w:szCs w:val="24"/>
        </w:rPr>
        <w:t xml:space="preserve"> </w:t>
      </w:r>
      <w:r>
        <w:rPr>
          <w:rFonts w:ascii="Times New Roman" w:hAnsi="Times New Roman" w:cs="Times New Roman"/>
          <w:sz w:val="24"/>
          <w:szCs w:val="24"/>
        </w:rPr>
        <w:t xml:space="preserve">Chairperson Bennett will gather data from the Census Bureau. Commissioners Wigginton, Cokenour, and </w:t>
      </w:r>
      <w:r w:rsidR="00451FF6">
        <w:rPr>
          <w:rFonts w:ascii="Times New Roman" w:hAnsi="Times New Roman" w:cs="Times New Roman"/>
          <w:sz w:val="24"/>
          <w:szCs w:val="24"/>
        </w:rPr>
        <w:t>Matocha will create action items</w:t>
      </w:r>
      <w:r w:rsidR="0022349F">
        <w:rPr>
          <w:rFonts w:ascii="Times New Roman" w:hAnsi="Times New Roman" w:cs="Times New Roman"/>
          <w:sz w:val="24"/>
          <w:szCs w:val="24"/>
        </w:rPr>
        <w:t>, to be submitted by 10/24</w:t>
      </w:r>
      <w:r w:rsidR="00451FF6">
        <w:rPr>
          <w:rFonts w:ascii="Times New Roman" w:hAnsi="Times New Roman" w:cs="Times New Roman"/>
          <w:sz w:val="24"/>
          <w:szCs w:val="24"/>
        </w:rPr>
        <w:t>.</w:t>
      </w:r>
    </w:p>
    <w:p w14:paraId="4364014D" w14:textId="77777777" w:rsidR="008D2826" w:rsidRDefault="008D2826" w:rsidP="005A7B87">
      <w:pPr>
        <w:jc w:val="both"/>
        <w:rPr>
          <w:rFonts w:ascii="Times New Roman" w:hAnsi="Times New Roman" w:cs="Times New Roman"/>
          <w:b/>
          <w:sz w:val="24"/>
          <w:szCs w:val="24"/>
        </w:rPr>
      </w:pPr>
    </w:p>
    <w:p w14:paraId="7F8CF8C3" w14:textId="29CDB431" w:rsidR="00675816" w:rsidRDefault="00CE47E4" w:rsidP="00675816">
      <w:pPr>
        <w:jc w:val="both"/>
        <w:rPr>
          <w:rFonts w:ascii="Times New Roman" w:hAnsi="Times New Roman" w:cs="Times New Roman"/>
          <w:b/>
          <w:sz w:val="24"/>
          <w:szCs w:val="24"/>
        </w:rPr>
      </w:pPr>
      <w:r w:rsidRPr="00CE47E4">
        <w:rPr>
          <w:rFonts w:ascii="Times New Roman" w:hAnsi="Times New Roman" w:cs="Times New Roman"/>
          <w:b/>
          <w:sz w:val="24"/>
          <w:szCs w:val="24"/>
        </w:rPr>
        <w:t xml:space="preserve">5. </w:t>
      </w:r>
      <w:r w:rsidR="00043E07" w:rsidRPr="00043E07">
        <w:rPr>
          <w:rFonts w:ascii="Times New Roman" w:hAnsi="Times New Roman" w:cs="Times New Roman"/>
          <w:b/>
          <w:sz w:val="24"/>
          <w:szCs w:val="24"/>
          <w:u w:val="single"/>
        </w:rPr>
        <w:t>Other information/Discussion</w:t>
      </w:r>
      <w:r w:rsidR="00A10E8C">
        <w:rPr>
          <w:rFonts w:ascii="Times New Roman" w:hAnsi="Times New Roman" w:cs="Times New Roman"/>
          <w:sz w:val="24"/>
          <w:szCs w:val="24"/>
        </w:rPr>
        <w:t xml:space="preserve"> </w:t>
      </w:r>
    </w:p>
    <w:p w14:paraId="04F77DAE" w14:textId="435FC475" w:rsidR="00B20A8B" w:rsidRPr="001C04C7" w:rsidRDefault="00CE47E4" w:rsidP="00675816">
      <w:pPr>
        <w:jc w:val="both"/>
        <w:rPr>
          <w:rFonts w:ascii="Times New Roman" w:hAnsi="Times New Roman" w:cs="Times New Roman"/>
          <w:b/>
          <w:sz w:val="24"/>
          <w:szCs w:val="24"/>
        </w:rPr>
      </w:pPr>
      <w:r>
        <w:rPr>
          <w:rFonts w:ascii="Times New Roman" w:hAnsi="Times New Roman" w:cs="Times New Roman"/>
          <w:sz w:val="24"/>
          <w:szCs w:val="24"/>
        </w:rPr>
        <w:t xml:space="preserve">There was no further discussion. </w:t>
      </w:r>
    </w:p>
    <w:p w14:paraId="16560C55" w14:textId="77777777" w:rsidR="00675816" w:rsidRDefault="00675816" w:rsidP="005A7B87">
      <w:pPr>
        <w:jc w:val="both"/>
        <w:rPr>
          <w:rFonts w:ascii="Times New Roman" w:hAnsi="Times New Roman" w:cs="Times New Roman"/>
          <w:b/>
          <w:sz w:val="24"/>
          <w:szCs w:val="24"/>
        </w:rPr>
      </w:pPr>
    </w:p>
    <w:p w14:paraId="09A48C9C" w14:textId="7A321496" w:rsidR="00451FF6" w:rsidRPr="00451FF6" w:rsidRDefault="00CE47E4" w:rsidP="005A7B87">
      <w:pPr>
        <w:jc w:val="both"/>
        <w:rPr>
          <w:rFonts w:ascii="Times New Roman" w:hAnsi="Times New Roman" w:cs="Times New Roman"/>
          <w:b/>
          <w:sz w:val="24"/>
          <w:szCs w:val="24"/>
          <w:u w:val="single"/>
        </w:rPr>
      </w:pPr>
      <w:r>
        <w:rPr>
          <w:rFonts w:ascii="Times New Roman" w:hAnsi="Times New Roman" w:cs="Times New Roman"/>
          <w:b/>
          <w:sz w:val="24"/>
          <w:szCs w:val="24"/>
        </w:rPr>
        <w:lastRenderedPageBreak/>
        <w:t>6</w:t>
      </w:r>
      <w:r w:rsidR="00043E07" w:rsidRPr="00043E07">
        <w:rPr>
          <w:rFonts w:ascii="Times New Roman" w:hAnsi="Times New Roman" w:cs="Times New Roman"/>
          <w:b/>
          <w:sz w:val="24"/>
          <w:szCs w:val="24"/>
        </w:rPr>
        <w:t xml:space="preserve">. </w:t>
      </w:r>
      <w:r w:rsidR="00043E07" w:rsidRPr="00043E07">
        <w:rPr>
          <w:rFonts w:ascii="Times New Roman" w:hAnsi="Times New Roman" w:cs="Times New Roman"/>
          <w:b/>
          <w:sz w:val="24"/>
          <w:szCs w:val="24"/>
          <w:u w:val="single"/>
        </w:rPr>
        <w:t>Date/Agenda Items for Next Meeting</w:t>
      </w:r>
      <w:bookmarkStart w:id="0" w:name="_GoBack"/>
      <w:bookmarkEnd w:id="0"/>
    </w:p>
    <w:p w14:paraId="11A6F46F" w14:textId="46539214" w:rsidR="00043E07" w:rsidRDefault="00CE47E4" w:rsidP="005A7B87">
      <w:pPr>
        <w:jc w:val="both"/>
        <w:rPr>
          <w:rFonts w:ascii="Times New Roman" w:hAnsi="Times New Roman" w:cs="Times New Roman"/>
          <w:sz w:val="24"/>
          <w:szCs w:val="24"/>
        </w:rPr>
      </w:pPr>
      <w:r>
        <w:rPr>
          <w:rFonts w:ascii="Times New Roman" w:hAnsi="Times New Roman" w:cs="Times New Roman"/>
          <w:sz w:val="24"/>
          <w:szCs w:val="24"/>
        </w:rPr>
        <w:t xml:space="preserve">Tuesday, </w:t>
      </w:r>
      <w:r w:rsidR="00451FF6">
        <w:rPr>
          <w:rFonts w:ascii="Times New Roman" w:hAnsi="Times New Roman" w:cs="Times New Roman"/>
          <w:sz w:val="24"/>
          <w:szCs w:val="24"/>
        </w:rPr>
        <w:t>November 7</w:t>
      </w:r>
      <w:r>
        <w:rPr>
          <w:rFonts w:ascii="Times New Roman" w:hAnsi="Times New Roman" w:cs="Times New Roman"/>
          <w:sz w:val="24"/>
          <w:szCs w:val="24"/>
        </w:rPr>
        <w:t>, 2017</w:t>
      </w:r>
      <w:r w:rsidR="00043E07">
        <w:rPr>
          <w:rFonts w:ascii="Times New Roman" w:hAnsi="Times New Roman" w:cs="Times New Roman"/>
          <w:sz w:val="24"/>
          <w:szCs w:val="24"/>
        </w:rPr>
        <w:t>, at 6:30 p.m.</w:t>
      </w:r>
    </w:p>
    <w:p w14:paraId="2BE288C6" w14:textId="20E5F5C2" w:rsidR="00126DC7" w:rsidRDefault="00912AC7" w:rsidP="00DF343B">
      <w:pPr>
        <w:jc w:val="both"/>
        <w:rPr>
          <w:rFonts w:ascii="Times New Roman" w:hAnsi="Times New Roman" w:cs="Times New Roman"/>
          <w:sz w:val="24"/>
          <w:szCs w:val="24"/>
        </w:rPr>
      </w:pPr>
      <w:r>
        <w:rPr>
          <w:rFonts w:ascii="Times New Roman" w:hAnsi="Times New Roman" w:cs="Times New Roman"/>
          <w:sz w:val="24"/>
          <w:szCs w:val="24"/>
        </w:rPr>
        <w:t>General Plan</w:t>
      </w:r>
      <w:r w:rsidR="00902401">
        <w:rPr>
          <w:rFonts w:ascii="Times New Roman" w:hAnsi="Times New Roman" w:cs="Times New Roman"/>
          <w:sz w:val="24"/>
          <w:szCs w:val="24"/>
        </w:rPr>
        <w:t xml:space="preserve"> Review Draft</w:t>
      </w:r>
    </w:p>
    <w:p w14:paraId="04067343" w14:textId="77777777" w:rsidR="00126DC7" w:rsidRDefault="00126DC7" w:rsidP="005A7B87">
      <w:pPr>
        <w:jc w:val="both"/>
        <w:rPr>
          <w:rFonts w:ascii="Times New Roman" w:hAnsi="Times New Roman" w:cs="Times New Roman"/>
          <w:sz w:val="24"/>
          <w:szCs w:val="24"/>
        </w:rPr>
      </w:pPr>
    </w:p>
    <w:p w14:paraId="73D816D2" w14:textId="0031F21A" w:rsidR="007A6D1B" w:rsidRPr="007A6D1B" w:rsidRDefault="007A6D1B" w:rsidP="005A7B87">
      <w:pPr>
        <w:jc w:val="both"/>
        <w:rPr>
          <w:rFonts w:ascii="Times New Roman" w:hAnsi="Times New Roman" w:cs="Times New Roman"/>
          <w:b/>
          <w:sz w:val="24"/>
          <w:szCs w:val="24"/>
        </w:rPr>
      </w:pPr>
      <w:r w:rsidRPr="007A6D1B">
        <w:rPr>
          <w:rFonts w:ascii="Times New Roman" w:hAnsi="Times New Roman" w:cs="Times New Roman"/>
          <w:b/>
          <w:sz w:val="24"/>
          <w:szCs w:val="24"/>
        </w:rPr>
        <w:t>1</w:t>
      </w:r>
      <w:r w:rsidR="00142A59">
        <w:rPr>
          <w:rFonts w:ascii="Times New Roman" w:hAnsi="Times New Roman" w:cs="Times New Roman"/>
          <w:b/>
          <w:sz w:val="24"/>
          <w:szCs w:val="24"/>
        </w:rPr>
        <w:t>0</w:t>
      </w:r>
      <w:r w:rsidRPr="007A6D1B">
        <w:rPr>
          <w:rFonts w:ascii="Times New Roman" w:hAnsi="Times New Roman" w:cs="Times New Roman"/>
          <w:b/>
          <w:sz w:val="24"/>
          <w:szCs w:val="24"/>
        </w:rPr>
        <w:t xml:space="preserve">. </w:t>
      </w:r>
      <w:r w:rsidRPr="007A6D1B">
        <w:rPr>
          <w:rFonts w:ascii="Times New Roman" w:hAnsi="Times New Roman" w:cs="Times New Roman"/>
          <w:b/>
          <w:sz w:val="24"/>
          <w:szCs w:val="24"/>
          <w:u w:val="single"/>
        </w:rPr>
        <w:t>Adjournment</w:t>
      </w:r>
    </w:p>
    <w:p w14:paraId="45531A1E" w14:textId="2DE57EDC" w:rsidR="007A6D1B" w:rsidRPr="003C603E" w:rsidRDefault="007A6D1B" w:rsidP="005A7B87">
      <w:pPr>
        <w:jc w:val="both"/>
        <w:rPr>
          <w:rFonts w:ascii="Times New Roman" w:hAnsi="Times New Roman" w:cs="Times New Roman"/>
          <w:b/>
          <w:sz w:val="24"/>
          <w:szCs w:val="24"/>
        </w:rPr>
      </w:pPr>
      <w:r w:rsidRPr="003C603E">
        <w:rPr>
          <w:rFonts w:ascii="Times New Roman" w:hAnsi="Times New Roman" w:cs="Times New Roman"/>
          <w:b/>
          <w:sz w:val="24"/>
          <w:szCs w:val="24"/>
        </w:rPr>
        <w:t>M</w:t>
      </w:r>
      <w:r w:rsidR="00A10E8C" w:rsidRPr="003C603E">
        <w:rPr>
          <w:rFonts w:ascii="Times New Roman" w:hAnsi="Times New Roman" w:cs="Times New Roman"/>
          <w:b/>
          <w:sz w:val="24"/>
          <w:szCs w:val="24"/>
        </w:rPr>
        <w:t>OTION was made by Commissioner</w:t>
      </w:r>
      <w:r w:rsidR="005B658E" w:rsidRPr="003C603E">
        <w:rPr>
          <w:rFonts w:ascii="Times New Roman" w:hAnsi="Times New Roman" w:cs="Times New Roman"/>
          <w:b/>
          <w:sz w:val="24"/>
          <w:szCs w:val="24"/>
        </w:rPr>
        <w:t xml:space="preserve"> </w:t>
      </w:r>
      <w:r w:rsidR="00CE47E4">
        <w:rPr>
          <w:rFonts w:ascii="Times New Roman" w:hAnsi="Times New Roman" w:cs="Times New Roman"/>
          <w:b/>
          <w:sz w:val="24"/>
          <w:szCs w:val="24"/>
        </w:rPr>
        <w:t>Mary Cokenour</w:t>
      </w:r>
      <w:r w:rsidRPr="003C603E">
        <w:rPr>
          <w:rFonts w:ascii="Times New Roman" w:hAnsi="Times New Roman" w:cs="Times New Roman"/>
          <w:b/>
          <w:sz w:val="24"/>
          <w:szCs w:val="24"/>
        </w:rPr>
        <w:t xml:space="preserve"> to adjourn the meeting at </w:t>
      </w:r>
      <w:r w:rsidR="001E5F58">
        <w:rPr>
          <w:rFonts w:ascii="Times New Roman" w:hAnsi="Times New Roman" w:cs="Times New Roman"/>
          <w:b/>
          <w:sz w:val="24"/>
          <w:szCs w:val="24"/>
        </w:rPr>
        <w:t>8:33</w:t>
      </w:r>
      <w:r w:rsidRPr="003C603E">
        <w:rPr>
          <w:rFonts w:ascii="Times New Roman" w:hAnsi="Times New Roman" w:cs="Times New Roman"/>
          <w:b/>
          <w:sz w:val="24"/>
          <w:szCs w:val="24"/>
        </w:rPr>
        <w:t xml:space="preserve"> p.m. The motion was seconded by Commissioner </w:t>
      </w:r>
      <w:r w:rsidR="001E5F58">
        <w:rPr>
          <w:rFonts w:ascii="Times New Roman" w:hAnsi="Times New Roman" w:cs="Times New Roman"/>
          <w:b/>
          <w:sz w:val="24"/>
          <w:szCs w:val="24"/>
        </w:rPr>
        <w:t>George Matocha</w:t>
      </w:r>
      <w:r w:rsidRPr="003C603E">
        <w:rPr>
          <w:rFonts w:ascii="Times New Roman" w:hAnsi="Times New Roman" w:cs="Times New Roman"/>
          <w:b/>
          <w:sz w:val="24"/>
          <w:szCs w:val="24"/>
        </w:rPr>
        <w:t xml:space="preserve"> and passed unanimously. </w:t>
      </w:r>
    </w:p>
    <w:p w14:paraId="36F43557" w14:textId="77777777" w:rsidR="007A6D1B" w:rsidRDefault="007A6D1B" w:rsidP="005A7B87">
      <w:pPr>
        <w:jc w:val="both"/>
        <w:rPr>
          <w:rFonts w:ascii="Times New Roman" w:hAnsi="Times New Roman" w:cs="Times New Roman"/>
          <w:sz w:val="24"/>
          <w:szCs w:val="24"/>
        </w:rPr>
      </w:pPr>
    </w:p>
    <w:p w14:paraId="51AF1B9A" w14:textId="77777777" w:rsidR="007A6D1B" w:rsidRDefault="007A6D1B" w:rsidP="005A7B87">
      <w:pPr>
        <w:jc w:val="both"/>
        <w:rPr>
          <w:rFonts w:ascii="Times New Roman" w:hAnsi="Times New Roman" w:cs="Times New Roman"/>
          <w:sz w:val="24"/>
          <w:szCs w:val="24"/>
        </w:rPr>
      </w:pPr>
    </w:p>
    <w:p w14:paraId="1C29D5EC" w14:textId="77777777" w:rsidR="007A6D1B" w:rsidRDefault="007A6D1B" w:rsidP="005A7B87">
      <w:pPr>
        <w:jc w:val="both"/>
        <w:rPr>
          <w:rFonts w:ascii="Times New Roman" w:hAnsi="Times New Roman" w:cs="Times New Roman"/>
          <w:sz w:val="24"/>
          <w:szCs w:val="24"/>
        </w:rPr>
      </w:pPr>
    </w:p>
    <w:p w14:paraId="6CCA893A" w14:textId="4E026E6B" w:rsidR="007A6D1B" w:rsidRDefault="007A6D1B" w:rsidP="005A7B87">
      <w:pPr>
        <w:jc w:val="both"/>
        <w:rPr>
          <w:rFonts w:ascii="Times New Roman" w:hAnsi="Times New Roman" w:cs="Times New Roman"/>
          <w:sz w:val="24"/>
          <w:szCs w:val="24"/>
        </w:rPr>
      </w:pPr>
      <w:r>
        <w:rPr>
          <w:rFonts w:ascii="Times New Roman" w:hAnsi="Times New Roman" w:cs="Times New Roman"/>
          <w:sz w:val="24"/>
          <w:szCs w:val="24"/>
        </w:rPr>
        <w:t>Attest: ___________________________</w:t>
      </w:r>
    </w:p>
    <w:p w14:paraId="320E76F6" w14:textId="5EF3E5E3" w:rsidR="007A6D1B" w:rsidRDefault="007A6D1B" w:rsidP="005A7B87">
      <w:pPr>
        <w:jc w:val="both"/>
        <w:rPr>
          <w:rFonts w:ascii="Times New Roman" w:hAnsi="Times New Roman" w:cs="Times New Roman"/>
          <w:sz w:val="24"/>
          <w:szCs w:val="24"/>
        </w:rPr>
      </w:pPr>
      <w:r>
        <w:rPr>
          <w:rFonts w:ascii="Times New Roman" w:hAnsi="Times New Roman" w:cs="Times New Roman"/>
          <w:sz w:val="24"/>
          <w:szCs w:val="24"/>
        </w:rPr>
        <w:tab/>
        <w:t>Cindi Holyoak, Recorder, CMC</w:t>
      </w:r>
    </w:p>
    <w:p w14:paraId="7A44A829" w14:textId="77777777" w:rsidR="007A6D1B" w:rsidRDefault="007A6D1B" w:rsidP="005A7B87">
      <w:pPr>
        <w:jc w:val="both"/>
        <w:rPr>
          <w:rFonts w:ascii="Times New Roman" w:hAnsi="Times New Roman" w:cs="Times New Roman"/>
          <w:sz w:val="24"/>
          <w:szCs w:val="24"/>
        </w:rPr>
      </w:pPr>
    </w:p>
    <w:p w14:paraId="4E52F0FD" w14:textId="77777777" w:rsidR="007A6D1B" w:rsidRDefault="007A6D1B" w:rsidP="005A7B87">
      <w:pPr>
        <w:jc w:val="both"/>
        <w:rPr>
          <w:rFonts w:ascii="Times New Roman" w:hAnsi="Times New Roman" w:cs="Times New Roman"/>
          <w:sz w:val="24"/>
          <w:szCs w:val="24"/>
        </w:rPr>
      </w:pPr>
    </w:p>
    <w:p w14:paraId="5872F96B" w14:textId="225A38E0" w:rsidR="007A6D1B" w:rsidRDefault="007A6D1B" w:rsidP="005A7B87">
      <w:pPr>
        <w:jc w:val="both"/>
        <w:rPr>
          <w:rFonts w:ascii="Times New Roman" w:hAnsi="Times New Roman" w:cs="Times New Roman"/>
          <w:sz w:val="24"/>
          <w:szCs w:val="24"/>
        </w:rPr>
      </w:pPr>
      <w:r>
        <w:rPr>
          <w:rFonts w:ascii="Times New Roman" w:hAnsi="Times New Roman" w:cs="Times New Roman"/>
          <w:sz w:val="24"/>
          <w:szCs w:val="24"/>
        </w:rPr>
        <w:t>Minutes APPROVED by: 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 ____________</w:t>
      </w:r>
    </w:p>
    <w:p w14:paraId="30E3C5E8" w14:textId="32F2C338" w:rsidR="0074568F" w:rsidRPr="0074568F" w:rsidRDefault="007A6D1B" w:rsidP="00875631">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Lee Bennett, Chairperson</w:t>
      </w:r>
    </w:p>
    <w:sectPr w:rsidR="0074568F" w:rsidRPr="0074568F">
      <w:headerReference w:type="even" r:id="rId10"/>
      <w:headerReference w:type="default" r:id="rId11"/>
      <w:footerReference w:type="even" r:id="rId12"/>
      <w:footerReference w:type="default" r:id="rId13"/>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6A8B2" w14:textId="77777777" w:rsidR="001B15AA" w:rsidRDefault="001B15AA">
      <w:r>
        <w:separator/>
      </w:r>
    </w:p>
  </w:endnote>
  <w:endnote w:type="continuationSeparator" w:id="0">
    <w:p w14:paraId="2DFE031E" w14:textId="77777777" w:rsidR="001B15AA" w:rsidRDefault="001B1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GGothicM">
    <w:altName w:val="HGｺﾞｼｯｸM"/>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AF96DA" w14:textId="139E576C" w:rsidR="001B15AA" w:rsidRDefault="001B15AA">
    <w:r>
      <w:fldChar w:fldCharType="begin"/>
    </w:r>
    <w:r>
      <w:instrText xml:space="preserve"> PAGE   \* MERGEFORMAT </w:instrText>
    </w:r>
    <w:r>
      <w:fldChar w:fldCharType="separate"/>
    </w:r>
    <w:r w:rsidR="0022349F">
      <w:rPr>
        <w:noProof/>
      </w:rPr>
      <w:t>2</w:t>
    </w:r>
    <w:r>
      <w:rPr>
        <w:noProof/>
      </w:rPr>
      <w:fldChar w:fldCharType="end"/>
    </w:r>
    <w:r>
      <w:t xml:space="preserve"> </w:t>
    </w:r>
    <w:r>
      <w:rPr>
        <w:color w:val="A04DA3" w:themeColor="accent3"/>
      </w:rPr>
      <w:sym w:font="Wingdings 2" w:char="F097"/>
    </w:r>
    <w:r>
      <w:t xml:space="preserve"> </w:t>
    </w:r>
  </w:p>
  <w:tbl>
    <w:tblPr>
      <w:tblW w:w="1950" w:type="pct"/>
      <w:tblLook w:val="04A0" w:firstRow="1" w:lastRow="0" w:firstColumn="1" w:lastColumn="0" w:noHBand="0" w:noVBand="1"/>
    </w:tblPr>
    <w:tblGrid>
      <w:gridCol w:w="2861"/>
      <w:gridCol w:w="1070"/>
    </w:tblGrid>
    <w:tr w:rsidR="001B15AA" w14:paraId="07FA8F7A" w14:textId="77777777">
      <w:trPr>
        <w:trHeight w:hRule="exact" w:val="72"/>
      </w:trPr>
      <w:tc>
        <w:tcPr>
          <w:tcW w:w="2718" w:type="dxa"/>
          <w:tcBorders>
            <w:top w:val="single" w:sz="12" w:space="0" w:color="438086" w:themeColor="accent2"/>
            <w:bottom w:val="single" w:sz="2" w:space="0" w:color="438086" w:themeColor="accent2"/>
          </w:tcBorders>
        </w:tcPr>
        <w:p w14:paraId="3C3AC9CA" w14:textId="77777777" w:rsidR="001B15AA" w:rsidRDefault="001B15AA">
          <w:pPr>
            <w:pStyle w:val="NoSpacing"/>
          </w:pPr>
        </w:p>
      </w:tc>
      <w:tc>
        <w:tcPr>
          <w:tcW w:w="1017" w:type="dxa"/>
          <w:tcBorders>
            <w:bottom w:val="single" w:sz="2" w:space="0" w:color="438086" w:themeColor="accent2"/>
          </w:tcBorders>
        </w:tcPr>
        <w:p w14:paraId="365C24BF" w14:textId="77777777" w:rsidR="001B15AA" w:rsidRDefault="001B15AA">
          <w:pPr>
            <w:pStyle w:val="NoSpacing"/>
          </w:pPr>
        </w:p>
      </w:tc>
    </w:tr>
  </w:tbl>
  <w:p w14:paraId="325EF7DD" w14:textId="77777777" w:rsidR="001B15AA" w:rsidRDefault="001B15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6B3D1" w14:textId="545216FE" w:rsidR="001B15AA" w:rsidRDefault="001B15AA">
    <w:pPr>
      <w:jc w:val="right"/>
    </w:pPr>
    <w:r>
      <w:fldChar w:fldCharType="begin"/>
    </w:r>
    <w:r>
      <w:instrText xml:space="preserve"> PAGE   \* MERGEFORMAT </w:instrText>
    </w:r>
    <w:r>
      <w:fldChar w:fldCharType="separate"/>
    </w:r>
    <w:r w:rsidR="008D2826">
      <w:rPr>
        <w:noProof/>
      </w:rPr>
      <w:t>3</w:t>
    </w:r>
    <w:r>
      <w:rPr>
        <w:noProof/>
      </w:rPr>
      <w:fldChar w:fldCharType="end"/>
    </w:r>
    <w:r>
      <w:t xml:space="preserve"> </w:t>
    </w:r>
    <w:r>
      <w:rPr>
        <w:color w:val="A04DA3" w:themeColor="accent3"/>
      </w:rPr>
      <w:sym w:font="Wingdings 2" w:char="F097"/>
    </w:r>
    <w:r>
      <w:t xml:space="preserve"> </w:t>
    </w:r>
  </w:p>
  <w:tbl>
    <w:tblPr>
      <w:tblW w:w="1950" w:type="pct"/>
      <w:jc w:val="right"/>
      <w:tblLook w:val="04A0" w:firstRow="1" w:lastRow="0" w:firstColumn="1" w:lastColumn="0" w:noHBand="0" w:noVBand="1"/>
    </w:tblPr>
    <w:tblGrid>
      <w:gridCol w:w="1127"/>
      <w:gridCol w:w="2804"/>
    </w:tblGrid>
    <w:tr w:rsidR="001B15AA" w14:paraId="0BC25EB7" w14:textId="77777777">
      <w:trPr>
        <w:trHeight w:hRule="exact" w:val="72"/>
        <w:jc w:val="right"/>
      </w:trPr>
      <w:tc>
        <w:tcPr>
          <w:tcW w:w="1098" w:type="dxa"/>
          <w:tcBorders>
            <w:bottom w:val="single" w:sz="2" w:space="0" w:color="438086" w:themeColor="accent2"/>
          </w:tcBorders>
        </w:tcPr>
        <w:p w14:paraId="6DCD2E1E" w14:textId="77777777" w:rsidR="001B15AA" w:rsidRDefault="001B15AA">
          <w:pPr>
            <w:pStyle w:val="NoSpacing"/>
          </w:pPr>
        </w:p>
      </w:tc>
      <w:tc>
        <w:tcPr>
          <w:tcW w:w="2732" w:type="dxa"/>
          <w:tcBorders>
            <w:top w:val="single" w:sz="12" w:space="0" w:color="438086" w:themeColor="accent2"/>
            <w:bottom w:val="single" w:sz="2" w:space="0" w:color="438086" w:themeColor="accent2"/>
          </w:tcBorders>
        </w:tcPr>
        <w:p w14:paraId="736F3147" w14:textId="77777777" w:rsidR="001B15AA" w:rsidRDefault="001B15AA">
          <w:pPr>
            <w:pStyle w:val="NoSpacing"/>
          </w:pPr>
        </w:p>
      </w:tc>
    </w:tr>
  </w:tbl>
  <w:p w14:paraId="3AB857F1" w14:textId="77777777" w:rsidR="001B15AA" w:rsidRDefault="001B1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87C0E" w14:textId="77777777" w:rsidR="001B15AA" w:rsidRDefault="001B15AA">
      <w:r>
        <w:separator/>
      </w:r>
    </w:p>
  </w:footnote>
  <w:footnote w:type="continuationSeparator" w:id="0">
    <w:p w14:paraId="52F8BDE9" w14:textId="77777777" w:rsidR="001B15AA" w:rsidRDefault="001B1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507790"/>
      <w:dataBinding w:prefixMappings="xmlns:ns0='http://schemas.openxmlformats.org/package/2006/metadata/core-properties' xmlns:ns1='http://purl.org/dc/elements/1.1/'" w:xpath="/ns0:coreProperties[1]/ns1:creator[1]" w:storeItemID="{6C3C8BC8-F283-45AE-878A-BAB7291924A1}"/>
      <w:text/>
    </w:sdtPr>
    <w:sdtEndPr/>
    <w:sdtContent>
      <w:p w14:paraId="611CE625" w14:textId="7DEDB599" w:rsidR="001B15AA" w:rsidRDefault="001B15AA">
        <w:pPr>
          <w:pStyle w:val="Header"/>
          <w:pBdr>
            <w:bottom w:val="single" w:sz="4" w:space="0" w:color="auto"/>
          </w:pBdr>
        </w:pPr>
        <w:r>
          <w:t xml:space="preserve">Monticello Planning Commission Meeting Minutes </w:t>
        </w:r>
        <w:r w:rsidR="001E5F58">
          <w:t>10/03</w:t>
        </w:r>
        <w:r w:rsidR="00AD1DA2">
          <w:t>/2017</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458716"/>
      <w:dataBinding w:prefixMappings="xmlns:ns0='http://schemas.openxmlformats.org/package/2006/metadata/core-properties' xmlns:ns1='http://purl.org/dc/elements/1.1/'" w:xpath="/ns0:coreProperties[1]/ns1:creator[1]" w:storeItemID="{6C3C8BC8-F283-45AE-878A-BAB7291924A1}"/>
      <w:text/>
    </w:sdtPr>
    <w:sdtEndPr/>
    <w:sdtContent>
      <w:p w14:paraId="604AA8E3" w14:textId="6A27D836" w:rsidR="001B15AA" w:rsidRDefault="001E5F58">
        <w:pPr>
          <w:pStyle w:val="Header"/>
          <w:pBdr>
            <w:bottom w:val="single" w:sz="4" w:space="0" w:color="auto"/>
          </w:pBdr>
          <w:jc w:val="right"/>
        </w:pPr>
        <w:r>
          <w:t>Monticello Planning Commission Meeting Minutes 10/03/2017</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0CF5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EA4B3B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3687AA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402B2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3FEE3F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08C1B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38B6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663DA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346EB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54D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160AB"/>
    <w:multiLevelType w:val="hybridMultilevel"/>
    <w:tmpl w:val="64523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B7CF1"/>
    <w:multiLevelType w:val="multilevel"/>
    <w:tmpl w:val="7AC6A14E"/>
    <w:styleLink w:val="UrbanNumberedList"/>
    <w:lvl w:ilvl="0">
      <w:start w:val="1"/>
      <w:numFmt w:val="decimal"/>
      <w:lvlText w:val="%1."/>
      <w:lvlJc w:val="left"/>
      <w:pPr>
        <w:ind w:left="288" w:hanging="288"/>
      </w:pPr>
      <w:rPr>
        <w:rFonts w:asciiTheme="minorHAnsi" w:hAnsiTheme="minorHAnsi" w:hint="default"/>
        <w:i w:val="0"/>
        <w:color w:val="A04DA3" w:themeColor="accent3"/>
        <w:sz w:val="20"/>
      </w:rPr>
    </w:lvl>
    <w:lvl w:ilvl="1">
      <w:start w:val="1"/>
      <w:numFmt w:val="upperLetter"/>
      <w:lvlText w:val="%2."/>
      <w:lvlJc w:val="left"/>
      <w:pPr>
        <w:ind w:left="792" w:hanging="288"/>
      </w:pPr>
      <w:rPr>
        <w:rFonts w:asciiTheme="minorHAnsi" w:hAnsiTheme="minorHAnsi" w:hint="default"/>
        <w:b w:val="0"/>
        <w:i w:val="0"/>
        <w:color w:val="438086" w:themeColor="accent2"/>
        <w:sz w:val="20"/>
      </w:rPr>
    </w:lvl>
    <w:lvl w:ilvl="2">
      <w:start w:val="1"/>
      <w:numFmt w:val="lowerRoman"/>
      <w:lvlText w:val="%3."/>
      <w:lvlJc w:val="right"/>
      <w:pPr>
        <w:ind w:left="1296" w:hanging="288"/>
      </w:pPr>
      <w:rPr>
        <w:rFonts w:asciiTheme="minorHAnsi" w:hAnsiTheme="minorHAnsi" w:hint="default"/>
        <w:b w:val="0"/>
        <w:i w:val="0"/>
        <w:color w:val="53548A" w:themeColor="accent1"/>
        <w:sz w:val="20"/>
      </w:rPr>
    </w:lvl>
    <w:lvl w:ilvl="3">
      <w:start w:val="1"/>
      <w:numFmt w:val="decimal"/>
      <w:lvlText w:val="%4."/>
      <w:lvlJc w:val="left"/>
      <w:pPr>
        <w:ind w:left="1800" w:hanging="288"/>
      </w:pPr>
      <w:rPr>
        <w:rFonts w:asciiTheme="minorHAnsi" w:hAnsiTheme="minorHAnsi" w:hint="default"/>
        <w:b w:val="0"/>
        <w:i w:val="0"/>
        <w:color w:val="53548A" w:themeColor="accent1"/>
        <w:sz w:val="20"/>
      </w:rPr>
    </w:lvl>
    <w:lvl w:ilvl="4">
      <w:start w:val="1"/>
      <w:numFmt w:val="lowerLetter"/>
      <w:lvlText w:val="%5."/>
      <w:lvlJc w:val="left"/>
      <w:pPr>
        <w:ind w:left="2304" w:hanging="288"/>
      </w:pPr>
      <w:rPr>
        <w:rFonts w:asciiTheme="minorHAnsi" w:hAnsiTheme="minorHAnsi" w:hint="default"/>
        <w:b w:val="0"/>
        <w:i w:val="0"/>
        <w:color w:val="53548A" w:themeColor="accent1"/>
        <w:sz w:val="20"/>
      </w:rPr>
    </w:lvl>
    <w:lvl w:ilvl="5">
      <w:start w:val="1"/>
      <w:numFmt w:val="lowerRoman"/>
      <w:lvlText w:val="%6."/>
      <w:lvlJc w:val="right"/>
      <w:pPr>
        <w:ind w:left="2808" w:hanging="288"/>
      </w:pPr>
      <w:rPr>
        <w:rFonts w:asciiTheme="minorHAnsi" w:hAnsiTheme="minorHAnsi" w:hint="default"/>
        <w:b w:val="0"/>
        <w:i w:val="0"/>
        <w:color w:val="53548A" w:themeColor="accent1"/>
        <w:sz w:val="20"/>
      </w:rPr>
    </w:lvl>
    <w:lvl w:ilvl="6">
      <w:start w:val="1"/>
      <w:numFmt w:val="decimal"/>
      <w:lvlText w:val="%7."/>
      <w:lvlJc w:val="left"/>
      <w:pPr>
        <w:ind w:left="3312" w:hanging="288"/>
      </w:pPr>
      <w:rPr>
        <w:rFonts w:asciiTheme="minorHAnsi" w:hAnsiTheme="minorHAnsi" w:hint="default"/>
        <w:b w:val="0"/>
        <w:i w:val="0"/>
        <w:color w:val="53548A" w:themeColor="accent1"/>
        <w:sz w:val="20"/>
      </w:rPr>
    </w:lvl>
    <w:lvl w:ilvl="7">
      <w:start w:val="1"/>
      <w:numFmt w:val="lowerLetter"/>
      <w:lvlText w:val="%8."/>
      <w:lvlJc w:val="left"/>
      <w:pPr>
        <w:ind w:left="3816" w:hanging="288"/>
      </w:pPr>
      <w:rPr>
        <w:rFonts w:asciiTheme="minorHAnsi" w:hAnsiTheme="minorHAnsi" w:hint="default"/>
        <w:b w:val="0"/>
        <w:i w:val="0"/>
        <w:color w:val="53548A" w:themeColor="accent1"/>
        <w:sz w:val="20"/>
      </w:rPr>
    </w:lvl>
    <w:lvl w:ilvl="8">
      <w:start w:val="1"/>
      <w:numFmt w:val="lowerRoman"/>
      <w:lvlText w:val="%9."/>
      <w:lvlJc w:val="right"/>
      <w:pPr>
        <w:ind w:left="4320" w:hanging="288"/>
      </w:pPr>
      <w:rPr>
        <w:rFonts w:asciiTheme="minorHAnsi" w:hAnsiTheme="minorHAnsi" w:hint="default"/>
        <w:b w:val="0"/>
        <w:i w:val="0"/>
        <w:color w:val="53548A" w:themeColor="accent1"/>
        <w:sz w:val="20"/>
      </w:rPr>
    </w:lvl>
  </w:abstractNum>
  <w:abstractNum w:abstractNumId="12" w15:restartNumberingAfterBreak="0">
    <w:nsid w:val="3D9C46A3"/>
    <w:multiLevelType w:val="multilevel"/>
    <w:tmpl w:val="33B056D0"/>
    <w:styleLink w:val="UrbanBulletedList"/>
    <w:lvl w:ilvl="0">
      <w:start w:val="1"/>
      <w:numFmt w:val="bullet"/>
      <w:pStyle w:val="Bullet1"/>
      <w:lvlText w:val=""/>
      <w:lvlJc w:val="left"/>
      <w:pPr>
        <w:ind w:left="216" w:hanging="216"/>
      </w:pPr>
      <w:rPr>
        <w:rFonts w:ascii="Symbol" w:hAnsi="Symbol" w:hint="default"/>
        <w:b w:val="0"/>
        <w:i w:val="0"/>
        <w:color w:val="A04DA3" w:themeColor="accent3"/>
        <w:sz w:val="18"/>
      </w:rPr>
    </w:lvl>
    <w:lvl w:ilvl="1">
      <w:start w:val="1"/>
      <w:numFmt w:val="bullet"/>
      <w:pStyle w:val="Bullet2"/>
      <w:lvlText w:val=""/>
      <w:lvlJc w:val="left"/>
      <w:pPr>
        <w:ind w:left="461" w:hanging="216"/>
      </w:pPr>
      <w:rPr>
        <w:rFonts w:ascii="Wingdings" w:hAnsi="Wingdings" w:hint="default"/>
        <w:b w:val="0"/>
        <w:i w:val="0"/>
        <w:color w:val="438086" w:themeColor="accent2"/>
        <w:sz w:val="12"/>
      </w:rPr>
    </w:lvl>
    <w:lvl w:ilvl="2">
      <w:start w:val="1"/>
      <w:numFmt w:val="bullet"/>
      <w:pStyle w:val="Bullet3"/>
      <w:lvlText w:val=""/>
      <w:lvlJc w:val="left"/>
      <w:pPr>
        <w:ind w:left="706" w:hanging="216"/>
      </w:pPr>
      <w:rPr>
        <w:rFonts w:ascii="Symbol" w:hAnsi="Symbol" w:hint="default"/>
        <w:b w:val="0"/>
        <w:i w:val="0"/>
        <w:color w:val="53548A" w:themeColor="accent1"/>
        <w:sz w:val="16"/>
      </w:rPr>
    </w:lvl>
    <w:lvl w:ilvl="3">
      <w:start w:val="1"/>
      <w:numFmt w:val="bullet"/>
      <w:lvlText w:val=""/>
      <w:lvlJc w:val="left"/>
      <w:pPr>
        <w:ind w:left="951" w:hanging="216"/>
      </w:pPr>
      <w:rPr>
        <w:rFonts w:ascii="Symbol" w:hAnsi="Symbol" w:hint="default"/>
        <w:b w:val="0"/>
        <w:i w:val="0"/>
        <w:color w:val="53548A" w:themeColor="accent1"/>
        <w:sz w:val="16"/>
      </w:rPr>
    </w:lvl>
    <w:lvl w:ilvl="4">
      <w:start w:val="1"/>
      <w:numFmt w:val="bullet"/>
      <w:lvlText w:val=""/>
      <w:lvlJc w:val="left"/>
      <w:pPr>
        <w:ind w:left="1196" w:hanging="216"/>
      </w:pPr>
      <w:rPr>
        <w:rFonts w:ascii="Symbol" w:hAnsi="Symbol" w:hint="default"/>
        <w:color w:val="53548A" w:themeColor="accent1"/>
        <w:sz w:val="16"/>
      </w:rPr>
    </w:lvl>
    <w:lvl w:ilvl="5">
      <w:start w:val="1"/>
      <w:numFmt w:val="bullet"/>
      <w:lvlText w:val=""/>
      <w:lvlJc w:val="left"/>
      <w:pPr>
        <w:ind w:left="1441" w:hanging="216"/>
      </w:pPr>
      <w:rPr>
        <w:rFonts w:ascii="Symbol" w:hAnsi="Symbol" w:hint="default"/>
        <w:color w:val="53548A" w:themeColor="accent1"/>
        <w:sz w:val="16"/>
      </w:rPr>
    </w:lvl>
    <w:lvl w:ilvl="6">
      <w:start w:val="1"/>
      <w:numFmt w:val="bullet"/>
      <w:lvlText w:val=""/>
      <w:lvlJc w:val="left"/>
      <w:pPr>
        <w:ind w:left="1686" w:hanging="216"/>
      </w:pPr>
      <w:rPr>
        <w:rFonts w:ascii="Symbol" w:hAnsi="Symbol" w:hint="default"/>
        <w:color w:val="53548A" w:themeColor="accent1"/>
        <w:sz w:val="16"/>
      </w:rPr>
    </w:lvl>
    <w:lvl w:ilvl="7">
      <w:start w:val="1"/>
      <w:numFmt w:val="bullet"/>
      <w:lvlText w:val=""/>
      <w:lvlJc w:val="left"/>
      <w:pPr>
        <w:ind w:left="1931" w:hanging="216"/>
      </w:pPr>
      <w:rPr>
        <w:rFonts w:ascii="Symbol" w:hAnsi="Symbol" w:hint="default"/>
        <w:color w:val="53548A" w:themeColor="accent1"/>
        <w:sz w:val="16"/>
      </w:rPr>
    </w:lvl>
    <w:lvl w:ilvl="8">
      <w:start w:val="1"/>
      <w:numFmt w:val="bullet"/>
      <w:lvlText w:val=""/>
      <w:lvlJc w:val="left"/>
      <w:pPr>
        <w:ind w:left="2176" w:hanging="216"/>
      </w:pPr>
      <w:rPr>
        <w:rFonts w:ascii="Symbol" w:hAnsi="Symbol" w:hint="default"/>
        <w:color w:val="53548A" w:themeColor="accent1"/>
        <w:sz w:val="16"/>
      </w:rPr>
    </w:lvl>
  </w:abstractNum>
  <w:abstractNum w:abstractNumId="13" w15:restartNumberingAfterBreak="0">
    <w:nsid w:val="4F1773CC"/>
    <w:multiLevelType w:val="hybridMultilevel"/>
    <w:tmpl w:val="7DA0C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0C7DF1"/>
    <w:multiLevelType w:val="hybridMultilevel"/>
    <w:tmpl w:val="CCC8B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12"/>
  </w:num>
  <w:num w:numId="4">
    <w:abstractNumId w:val="12"/>
  </w:num>
  <w:num w:numId="5">
    <w:abstractNumId w:val="12"/>
  </w:num>
  <w:num w:numId="6">
    <w:abstractNumId w:val="12"/>
  </w:num>
  <w:num w:numId="7">
    <w:abstractNumId w:val="11"/>
  </w:num>
  <w:num w:numId="8">
    <w:abstractNumId w:val="12"/>
  </w:num>
  <w:num w:numId="9">
    <w:abstractNumId w:val="12"/>
  </w:num>
  <w:num w:numId="10">
    <w:abstractNumId w:val="12"/>
  </w:num>
  <w:num w:numId="11">
    <w:abstractNumId w:val="12"/>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3"/>
  </w:num>
  <w:num w:numId="24">
    <w:abstractNumId w:val="14"/>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00"/>
  <w:displayHorizont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68F"/>
    <w:rsid w:val="00003101"/>
    <w:rsid w:val="000061E6"/>
    <w:rsid w:val="0001463F"/>
    <w:rsid w:val="000229C6"/>
    <w:rsid w:val="00043E07"/>
    <w:rsid w:val="00051091"/>
    <w:rsid w:val="000566D5"/>
    <w:rsid w:val="0005727E"/>
    <w:rsid w:val="000737AE"/>
    <w:rsid w:val="00090859"/>
    <w:rsid w:val="000B65EE"/>
    <w:rsid w:val="000B74EC"/>
    <w:rsid w:val="000D0314"/>
    <w:rsid w:val="000F7C32"/>
    <w:rsid w:val="0010077A"/>
    <w:rsid w:val="00121C79"/>
    <w:rsid w:val="00126DC7"/>
    <w:rsid w:val="0013398A"/>
    <w:rsid w:val="00142A59"/>
    <w:rsid w:val="00161250"/>
    <w:rsid w:val="0017025F"/>
    <w:rsid w:val="00180D34"/>
    <w:rsid w:val="00187B8C"/>
    <w:rsid w:val="001975FC"/>
    <w:rsid w:val="001B15AA"/>
    <w:rsid w:val="001B2FE1"/>
    <w:rsid w:val="001B5391"/>
    <w:rsid w:val="001C04C7"/>
    <w:rsid w:val="001C3830"/>
    <w:rsid w:val="001C3D07"/>
    <w:rsid w:val="001D6A77"/>
    <w:rsid w:val="001E5F58"/>
    <w:rsid w:val="001F0CE0"/>
    <w:rsid w:val="002108E2"/>
    <w:rsid w:val="0022349F"/>
    <w:rsid w:val="002561AC"/>
    <w:rsid w:val="0026455B"/>
    <w:rsid w:val="00264A78"/>
    <w:rsid w:val="00267FA6"/>
    <w:rsid w:val="00281925"/>
    <w:rsid w:val="002E4988"/>
    <w:rsid w:val="0030136B"/>
    <w:rsid w:val="0033469C"/>
    <w:rsid w:val="003700B7"/>
    <w:rsid w:val="0037367E"/>
    <w:rsid w:val="003A2D3A"/>
    <w:rsid w:val="003A314E"/>
    <w:rsid w:val="003B7945"/>
    <w:rsid w:val="003C3724"/>
    <w:rsid w:val="003C603E"/>
    <w:rsid w:val="003D427E"/>
    <w:rsid w:val="003E6530"/>
    <w:rsid w:val="003F25BF"/>
    <w:rsid w:val="004029BC"/>
    <w:rsid w:val="004106A5"/>
    <w:rsid w:val="00422A7D"/>
    <w:rsid w:val="0043063D"/>
    <w:rsid w:val="00451FF6"/>
    <w:rsid w:val="004552CE"/>
    <w:rsid w:val="00456573"/>
    <w:rsid w:val="004916DF"/>
    <w:rsid w:val="00492C46"/>
    <w:rsid w:val="004A12EE"/>
    <w:rsid w:val="004B0D8D"/>
    <w:rsid w:val="004C0B5F"/>
    <w:rsid w:val="004F44F1"/>
    <w:rsid w:val="00506F96"/>
    <w:rsid w:val="005072AF"/>
    <w:rsid w:val="005114F5"/>
    <w:rsid w:val="005149B8"/>
    <w:rsid w:val="00516A9F"/>
    <w:rsid w:val="005320B6"/>
    <w:rsid w:val="0055719A"/>
    <w:rsid w:val="005655BA"/>
    <w:rsid w:val="00571F68"/>
    <w:rsid w:val="00572EDE"/>
    <w:rsid w:val="0057771C"/>
    <w:rsid w:val="00591A93"/>
    <w:rsid w:val="005A42A6"/>
    <w:rsid w:val="005A7B87"/>
    <w:rsid w:val="005B658E"/>
    <w:rsid w:val="005E0B97"/>
    <w:rsid w:val="005E1EF8"/>
    <w:rsid w:val="006203D5"/>
    <w:rsid w:val="0062680C"/>
    <w:rsid w:val="00630088"/>
    <w:rsid w:val="00630192"/>
    <w:rsid w:val="006607D8"/>
    <w:rsid w:val="0066440F"/>
    <w:rsid w:val="00666412"/>
    <w:rsid w:val="00670989"/>
    <w:rsid w:val="0067263F"/>
    <w:rsid w:val="00673331"/>
    <w:rsid w:val="00675816"/>
    <w:rsid w:val="00675E2D"/>
    <w:rsid w:val="0068084B"/>
    <w:rsid w:val="00697641"/>
    <w:rsid w:val="006D0D97"/>
    <w:rsid w:val="006E0FD5"/>
    <w:rsid w:val="006F06F3"/>
    <w:rsid w:val="007217EC"/>
    <w:rsid w:val="0074172C"/>
    <w:rsid w:val="0074568F"/>
    <w:rsid w:val="00746DC4"/>
    <w:rsid w:val="00756B1C"/>
    <w:rsid w:val="0076201D"/>
    <w:rsid w:val="007A6D1B"/>
    <w:rsid w:val="007D4491"/>
    <w:rsid w:val="00800984"/>
    <w:rsid w:val="008234FC"/>
    <w:rsid w:val="00830B73"/>
    <w:rsid w:val="00844E2C"/>
    <w:rsid w:val="008662D5"/>
    <w:rsid w:val="00873D67"/>
    <w:rsid w:val="00875631"/>
    <w:rsid w:val="00875F91"/>
    <w:rsid w:val="008A2E4C"/>
    <w:rsid w:val="008A7AAE"/>
    <w:rsid w:val="008B00CB"/>
    <w:rsid w:val="008B2259"/>
    <w:rsid w:val="008D2826"/>
    <w:rsid w:val="00902401"/>
    <w:rsid w:val="00912AC7"/>
    <w:rsid w:val="00917CC8"/>
    <w:rsid w:val="009260C1"/>
    <w:rsid w:val="009331A6"/>
    <w:rsid w:val="00947A32"/>
    <w:rsid w:val="00952517"/>
    <w:rsid w:val="00980565"/>
    <w:rsid w:val="009A48B3"/>
    <w:rsid w:val="009B5494"/>
    <w:rsid w:val="009C09AB"/>
    <w:rsid w:val="009C177E"/>
    <w:rsid w:val="00A10E8C"/>
    <w:rsid w:val="00A11337"/>
    <w:rsid w:val="00A212A1"/>
    <w:rsid w:val="00A447B0"/>
    <w:rsid w:val="00A56D9B"/>
    <w:rsid w:val="00A80BB8"/>
    <w:rsid w:val="00A85DF8"/>
    <w:rsid w:val="00A97FE7"/>
    <w:rsid w:val="00AB03A5"/>
    <w:rsid w:val="00AD1DA2"/>
    <w:rsid w:val="00AE35FF"/>
    <w:rsid w:val="00AE7DF3"/>
    <w:rsid w:val="00B063FB"/>
    <w:rsid w:val="00B20A8B"/>
    <w:rsid w:val="00B36E7A"/>
    <w:rsid w:val="00B600E2"/>
    <w:rsid w:val="00B85A5E"/>
    <w:rsid w:val="00B87480"/>
    <w:rsid w:val="00B8767E"/>
    <w:rsid w:val="00BA6587"/>
    <w:rsid w:val="00BB1847"/>
    <w:rsid w:val="00BC3F63"/>
    <w:rsid w:val="00BD5515"/>
    <w:rsid w:val="00BD7546"/>
    <w:rsid w:val="00BF74F9"/>
    <w:rsid w:val="00C16F65"/>
    <w:rsid w:val="00C21240"/>
    <w:rsid w:val="00C3638B"/>
    <w:rsid w:val="00C53EE6"/>
    <w:rsid w:val="00CC3043"/>
    <w:rsid w:val="00CD2E00"/>
    <w:rsid w:val="00CE47E4"/>
    <w:rsid w:val="00CE606F"/>
    <w:rsid w:val="00D0661F"/>
    <w:rsid w:val="00D33B9F"/>
    <w:rsid w:val="00D62945"/>
    <w:rsid w:val="00D73F64"/>
    <w:rsid w:val="00D94341"/>
    <w:rsid w:val="00DB6FB3"/>
    <w:rsid w:val="00DC609E"/>
    <w:rsid w:val="00DC71C3"/>
    <w:rsid w:val="00DF343B"/>
    <w:rsid w:val="00DF426F"/>
    <w:rsid w:val="00E00335"/>
    <w:rsid w:val="00E01F4A"/>
    <w:rsid w:val="00E077F8"/>
    <w:rsid w:val="00E16EB5"/>
    <w:rsid w:val="00E360DE"/>
    <w:rsid w:val="00E809BF"/>
    <w:rsid w:val="00E8613A"/>
    <w:rsid w:val="00EA46B0"/>
    <w:rsid w:val="00EA77A8"/>
    <w:rsid w:val="00EA7DB6"/>
    <w:rsid w:val="00ED37E2"/>
    <w:rsid w:val="00F0740D"/>
    <w:rsid w:val="00F437FE"/>
    <w:rsid w:val="00F50DD7"/>
    <w:rsid w:val="00F53550"/>
    <w:rsid w:val="00F727F7"/>
    <w:rsid w:val="00F7493A"/>
    <w:rsid w:val="00F75DD9"/>
    <w:rsid w:val="00F75FA7"/>
    <w:rsid w:val="00F839F7"/>
    <w:rsid w:val="00FA48B2"/>
    <w:rsid w:val="00FC06AE"/>
    <w:rsid w:val="00FF1C81"/>
    <w:rsid w:val="00FF3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CD4E747"/>
  <w15:docId w15:val="{5F00F009-B492-471E-9BF1-A4CB02C5F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kern w:val="22"/>
        <w:lang w:val="en-US" w:eastAsia="en-US"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semiHidden/>
    <w:unhideWhenUsed/>
    <w:pPr>
      <w:pBdr>
        <w:bottom w:val="single" w:sz="4" w:space="2" w:color="438086"/>
      </w:pBdr>
      <w:spacing w:before="360" w:after="80"/>
      <w:outlineLvl w:val="0"/>
    </w:pPr>
    <w:rPr>
      <w:rFonts w:asciiTheme="majorHAnsi" w:hAnsiTheme="majorHAnsi"/>
      <w:color w:val="438086" w:themeColor="accent2"/>
      <w:sz w:val="32"/>
      <w:szCs w:val="32"/>
    </w:rPr>
  </w:style>
  <w:style w:type="paragraph" w:styleId="Heading2">
    <w:name w:val="heading 2"/>
    <w:basedOn w:val="Normal"/>
    <w:next w:val="Normal"/>
    <w:link w:val="Heading2Char"/>
    <w:uiPriority w:val="9"/>
    <w:semiHidden/>
    <w:unhideWhenUsed/>
    <w:pPr>
      <w:outlineLvl w:val="1"/>
    </w:pPr>
    <w:rPr>
      <w:rFonts w:asciiTheme="majorHAnsi" w:hAnsiTheme="majorHAnsi"/>
      <w:color w:val="438086" w:themeColor="accent2"/>
      <w:sz w:val="28"/>
      <w:szCs w:val="28"/>
    </w:rPr>
  </w:style>
  <w:style w:type="paragraph" w:styleId="Heading3">
    <w:name w:val="heading 3"/>
    <w:basedOn w:val="Normal"/>
    <w:next w:val="Normal"/>
    <w:link w:val="Heading3Char"/>
    <w:uiPriority w:val="9"/>
    <w:semiHidden/>
    <w:unhideWhenUsed/>
    <w:pPr>
      <w:outlineLvl w:val="2"/>
    </w:pPr>
    <w:rPr>
      <w:rFonts w:asciiTheme="majorHAnsi" w:hAnsiTheme="majorHAnsi"/>
      <w:color w:val="438086" w:themeColor="accent2"/>
      <w:sz w:val="24"/>
    </w:rPr>
  </w:style>
  <w:style w:type="paragraph" w:styleId="Heading4">
    <w:name w:val="heading 4"/>
    <w:basedOn w:val="Normal"/>
    <w:next w:val="Normal"/>
    <w:link w:val="Heading4Char"/>
    <w:uiPriority w:val="9"/>
    <w:semiHidden/>
    <w:unhideWhenUsed/>
    <w:pPr>
      <w:outlineLvl w:val="3"/>
    </w:pPr>
    <w:rPr>
      <w:rFonts w:asciiTheme="majorHAnsi" w:hAnsiTheme="majorHAnsi"/>
      <w:i/>
      <w:color w:val="438086" w:themeColor="accent2"/>
      <w:szCs w:val="22"/>
    </w:rPr>
  </w:style>
  <w:style w:type="paragraph" w:styleId="Heading5">
    <w:name w:val="heading 5"/>
    <w:basedOn w:val="Normal"/>
    <w:next w:val="Normal"/>
    <w:link w:val="Heading5Char"/>
    <w:uiPriority w:val="9"/>
    <w:semiHidden/>
    <w:unhideWhenUsed/>
    <w:pPr>
      <w:outlineLvl w:val="4"/>
    </w:pPr>
    <w:rPr>
      <w:rFonts w:asciiTheme="majorHAnsi" w:hAnsiTheme="majorHAnsi"/>
      <w:b/>
      <w:color w:val="325F64" w:themeColor="accent2" w:themeShade="BF"/>
    </w:rPr>
  </w:style>
  <w:style w:type="paragraph" w:styleId="Heading6">
    <w:name w:val="heading 6"/>
    <w:basedOn w:val="Normal"/>
    <w:next w:val="Normal"/>
    <w:link w:val="Heading6Char"/>
    <w:uiPriority w:val="9"/>
    <w:semiHidden/>
    <w:unhideWhenUsed/>
    <w:pPr>
      <w:outlineLvl w:val="5"/>
    </w:pPr>
    <w:rPr>
      <w:rFonts w:asciiTheme="majorHAnsi" w:hAnsiTheme="majorHAnsi"/>
      <w:b/>
      <w:i/>
      <w:color w:val="325F64" w:themeColor="accent2" w:themeShade="BF"/>
    </w:rPr>
  </w:style>
  <w:style w:type="paragraph" w:styleId="Heading7">
    <w:name w:val="heading 7"/>
    <w:basedOn w:val="Normal"/>
    <w:next w:val="Normal"/>
    <w:link w:val="Heading7Char"/>
    <w:uiPriority w:val="9"/>
    <w:semiHidden/>
    <w:unhideWhenUsed/>
    <w:pPr>
      <w:outlineLvl w:val="6"/>
    </w:pPr>
    <w:rPr>
      <w:rFonts w:asciiTheme="majorHAnsi" w:hAnsiTheme="majorHAnsi"/>
      <w:b/>
      <w:color w:val="53548A" w:themeColor="accent1"/>
    </w:rPr>
  </w:style>
  <w:style w:type="paragraph" w:styleId="Heading8">
    <w:name w:val="heading 8"/>
    <w:basedOn w:val="Normal"/>
    <w:next w:val="Normal"/>
    <w:link w:val="Heading8Char"/>
    <w:uiPriority w:val="9"/>
    <w:semiHidden/>
    <w:unhideWhenUsed/>
    <w:pPr>
      <w:outlineLvl w:val="7"/>
    </w:pPr>
    <w:rPr>
      <w:rFonts w:asciiTheme="majorHAnsi" w:hAnsiTheme="majorHAnsi"/>
      <w:b/>
      <w:i/>
      <w:color w:val="53548A" w:themeColor="accent1"/>
    </w:rPr>
  </w:style>
  <w:style w:type="paragraph" w:styleId="Heading9">
    <w:name w:val="heading 9"/>
    <w:basedOn w:val="Normal"/>
    <w:next w:val="Normal"/>
    <w:link w:val="Heading9Char"/>
    <w:uiPriority w:val="9"/>
    <w:semiHidden/>
    <w:unhideWhenUsed/>
    <w:pPr>
      <w:outlineLvl w:val="8"/>
    </w:pPr>
    <w:rPr>
      <w:rFonts w:asciiTheme="majorHAnsi" w:hAnsiTheme="majorHAnsi"/>
      <w:b/>
      <w:color w:val="313240"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losing">
    <w:name w:val="Closing"/>
    <w:basedOn w:val="SenderAddress"/>
    <w:link w:val="ClosingChar"/>
    <w:uiPriority w:val="5"/>
    <w:unhideWhenUsed/>
    <w:qFormat/>
    <w:pPr>
      <w:spacing w:before="960" w:after="960"/>
      <w:ind w:left="4320"/>
    </w:pPr>
  </w:style>
  <w:style w:type="character" w:customStyle="1" w:styleId="ClosingChar">
    <w:name w:val="Closing Char"/>
    <w:basedOn w:val="DefaultParagraphFont"/>
    <w:link w:val="Closing"/>
    <w:uiPriority w:val="5"/>
    <w:rPr>
      <w:rFonts w:cstheme="minorHAnsi"/>
      <w:sz w:val="20"/>
      <w:lang w:eastAsia="ja-JP"/>
    </w:rPr>
  </w:style>
  <w:style w:type="paragraph" w:styleId="Salutation">
    <w:name w:val="Salutation"/>
    <w:basedOn w:val="Normal"/>
    <w:next w:val="Normal"/>
    <w:link w:val="SalutationChar"/>
    <w:uiPriority w:val="4"/>
    <w:unhideWhenUsed/>
    <w:qFormat/>
    <w:pPr>
      <w:spacing w:before="480" w:after="480"/>
      <w:contextualSpacing/>
    </w:pPr>
    <w:rPr>
      <w:b/>
      <w:color w:val="438086" w:themeColor="accent2"/>
      <w:szCs w:val="22"/>
    </w:rPr>
  </w:style>
  <w:style w:type="character" w:customStyle="1" w:styleId="SalutationChar">
    <w:name w:val="Salutation Char"/>
    <w:basedOn w:val="DefaultParagraphFont"/>
    <w:link w:val="Salutation"/>
    <w:uiPriority w:val="4"/>
    <w:rPr>
      <w:b/>
      <w:color w:val="438086" w:themeColor="accent2"/>
      <w:szCs w:val="22"/>
      <w:lang w:eastAsia="ja-JP"/>
    </w:rPr>
  </w:style>
  <w:style w:type="paragraph" w:customStyle="1" w:styleId="SenderAddress">
    <w:name w:val="Sender Address"/>
    <w:basedOn w:val="Normal"/>
    <w:uiPriority w:val="2"/>
    <w:qFormat/>
    <w:pPr>
      <w:ind w:left="6480"/>
    </w:pPr>
    <w:rPr>
      <w:szCs w:val="22"/>
    </w:rPr>
  </w:style>
  <w:style w:type="paragraph" w:customStyle="1" w:styleId="Subject">
    <w:name w:val="Subject"/>
    <w:basedOn w:val="Normal"/>
    <w:next w:val="Normal"/>
    <w:uiPriority w:val="7"/>
    <w:semiHidden/>
    <w:unhideWhenUsed/>
    <w:qFormat/>
    <w:pPr>
      <w:spacing w:before="480" w:after="480"/>
      <w:contextualSpacing/>
    </w:pPr>
    <w:rPr>
      <w:b/>
      <w:color w:val="438086" w:themeColor="accent2"/>
      <w:szCs w:val="22"/>
    </w:rPr>
  </w:style>
  <w:style w:type="paragraph" w:customStyle="1" w:styleId="RecipientAddress">
    <w:name w:val="Recipient Address"/>
    <w:basedOn w:val="Normal"/>
    <w:uiPriority w:val="3"/>
    <w:qFormat/>
    <w:pPr>
      <w:spacing w:before="480" w:after="480"/>
      <w:contextualSpacing/>
    </w:pPr>
  </w:style>
  <w:style w:type="character" w:styleId="PlaceholderText">
    <w:name w:val="Placeholder Text"/>
    <w:basedOn w:val="DefaultParagraphFont"/>
    <w:uiPriority w:val="99"/>
    <w:unhideWhenUsed/>
    <w:rPr>
      <w:color w:val="808080"/>
    </w:rPr>
  </w:style>
  <w:style w:type="paragraph" w:styleId="Signature">
    <w:name w:val="Signature"/>
    <w:basedOn w:val="Normal"/>
    <w:link w:val="SignatureChar"/>
    <w:uiPriority w:val="99"/>
    <w:unhideWhenUsed/>
    <w:pPr>
      <w:ind w:left="4320"/>
    </w:pPr>
  </w:style>
  <w:style w:type="character" w:customStyle="1" w:styleId="SignatureChar">
    <w:name w:val="Signature Char"/>
    <w:basedOn w:val="DefaultParagraphFont"/>
    <w:link w:val="Signature"/>
    <w:uiPriority w:val="99"/>
    <w:rPr>
      <w:rFonts w:cstheme="minorHAnsi"/>
      <w:sz w:val="20"/>
      <w:szCs w:val="24"/>
      <w:lang w:eastAsia="ja-JP"/>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ja-JP"/>
    </w:rPr>
  </w:style>
  <w:style w:type="paragraph" w:styleId="BlockText">
    <w:name w:val="Block Text"/>
    <w:basedOn w:val="Normal"/>
    <w:uiPriority w:val="99"/>
    <w:semiHidden/>
    <w:unhideWhenUsed/>
    <w:pPr>
      <w:pBdr>
        <w:top w:val="single" w:sz="2" w:space="10" w:color="53548A" w:themeColor="accent1"/>
        <w:left w:val="single" w:sz="2" w:space="10" w:color="53548A" w:themeColor="accent1"/>
        <w:bottom w:val="single" w:sz="2" w:space="10" w:color="53548A" w:themeColor="accent1"/>
        <w:right w:val="single" w:sz="2" w:space="10" w:color="53548A" w:themeColor="accent1"/>
        <w:between w:val="single" w:sz="2" w:space="10" w:color="53548A" w:themeColor="accent1"/>
        <w:bar w:val="single" w:sz="2" w:color="53548A" w:themeColor="accent1"/>
      </w:pBdr>
      <w:ind w:left="1152" w:right="1152"/>
    </w:pPr>
    <w:rPr>
      <w:rFonts w:eastAsiaTheme="minorEastAsia" w:cstheme="minorBidi"/>
      <w:i/>
      <w:iCs/>
      <w:color w:val="53548A" w:themeColor="accent1"/>
    </w:rPr>
  </w:style>
  <w:style w:type="character" w:styleId="BookTitle">
    <w:name w:val="Book Title"/>
    <w:basedOn w:val="DefaultParagraphFont"/>
    <w:uiPriority w:val="33"/>
    <w:qFormat/>
    <w:rPr>
      <w:rFonts w:ascii="Cambria" w:hAnsi="Cambria" w:cs="Times New Roman"/>
      <w:i/>
      <w:color w:val="000000"/>
      <w:sz w:val="20"/>
      <w:szCs w:val="20"/>
    </w:rPr>
  </w:style>
  <w:style w:type="character" w:styleId="Emphasis">
    <w:name w:val="Emphasis"/>
    <w:uiPriority w:val="20"/>
    <w:qFormat/>
    <w:rPr>
      <w:rFonts w:asciiTheme="minorHAnsi" w:hAnsiTheme="minorHAnsi"/>
      <w:b/>
      <w:color w:val="438086" w:themeColor="accent2"/>
      <w:spacing w:val="10"/>
    </w:rPr>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rPr>
      <w:rFonts w:cstheme="minorHAnsi"/>
      <w:sz w:val="20"/>
      <w:szCs w:val="20"/>
      <w:lang w:eastAsia="ja-JP"/>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rFonts w:cstheme="minorHAnsi"/>
      <w:sz w:val="20"/>
      <w:szCs w:val="20"/>
      <w:lang w:eastAsia="ja-JP"/>
    </w:rPr>
  </w:style>
  <w:style w:type="character" w:customStyle="1" w:styleId="Heading1Char">
    <w:name w:val="Heading 1 Char"/>
    <w:basedOn w:val="DefaultParagraphFont"/>
    <w:link w:val="Heading1"/>
    <w:uiPriority w:val="9"/>
    <w:semiHidden/>
    <w:rPr>
      <w:rFonts w:asciiTheme="majorHAnsi" w:hAnsiTheme="majorHAnsi" w:cstheme="minorHAnsi"/>
      <w:color w:val="438086" w:themeColor="accent2"/>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stheme="minorHAnsi"/>
      <w:color w:val="438086" w:themeColor="accent2"/>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stheme="minorHAnsi"/>
      <w:color w:val="438086" w:themeColor="accent2"/>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stheme="minorHAnsi"/>
      <w:i/>
      <w:color w:val="438086" w:themeColor="accent2"/>
      <w:sz w:val="20"/>
      <w:lang w:eastAsia="ja-JP"/>
    </w:rPr>
  </w:style>
  <w:style w:type="character" w:customStyle="1" w:styleId="Heading5Char">
    <w:name w:val="Heading 5 Char"/>
    <w:basedOn w:val="DefaultParagraphFont"/>
    <w:link w:val="Heading5"/>
    <w:uiPriority w:val="9"/>
    <w:semiHidden/>
    <w:rPr>
      <w:rFonts w:asciiTheme="majorHAnsi" w:hAnsiTheme="majorHAnsi" w:cstheme="minorHAnsi"/>
      <w:b/>
      <w:color w:val="325F64" w:themeColor="accent2" w:themeShade="BF"/>
      <w:sz w:val="20"/>
      <w:szCs w:val="20"/>
      <w:lang w:eastAsia="ja-JP"/>
    </w:rPr>
  </w:style>
  <w:style w:type="character" w:customStyle="1" w:styleId="Heading6Char">
    <w:name w:val="Heading 6 Char"/>
    <w:basedOn w:val="DefaultParagraphFont"/>
    <w:link w:val="Heading6"/>
    <w:uiPriority w:val="9"/>
    <w:semiHidden/>
    <w:rPr>
      <w:rFonts w:asciiTheme="majorHAnsi" w:hAnsiTheme="majorHAnsi" w:cstheme="minorHAnsi"/>
      <w:b/>
      <w:i/>
      <w:color w:val="325F64" w:themeColor="accent2" w:themeShade="BF"/>
      <w:sz w:val="20"/>
      <w:szCs w:val="20"/>
      <w:lang w:eastAsia="ja-JP"/>
    </w:rPr>
  </w:style>
  <w:style w:type="character" w:customStyle="1" w:styleId="Heading7Char">
    <w:name w:val="Heading 7 Char"/>
    <w:basedOn w:val="DefaultParagraphFont"/>
    <w:link w:val="Heading7"/>
    <w:uiPriority w:val="9"/>
    <w:semiHidden/>
    <w:rPr>
      <w:rFonts w:asciiTheme="majorHAnsi" w:hAnsiTheme="majorHAnsi" w:cstheme="minorHAnsi"/>
      <w:b/>
      <w:color w:val="53548A" w:themeColor="accent1"/>
      <w:sz w:val="20"/>
      <w:szCs w:val="20"/>
      <w:lang w:eastAsia="ja-JP"/>
    </w:rPr>
  </w:style>
  <w:style w:type="character" w:customStyle="1" w:styleId="Heading8Char">
    <w:name w:val="Heading 8 Char"/>
    <w:basedOn w:val="DefaultParagraphFont"/>
    <w:link w:val="Heading8"/>
    <w:uiPriority w:val="9"/>
    <w:semiHidden/>
    <w:rPr>
      <w:rFonts w:asciiTheme="majorHAnsi" w:hAnsiTheme="majorHAnsi" w:cstheme="minorHAnsi"/>
      <w:b/>
      <w:i/>
      <w:color w:val="53548A" w:themeColor="accent1"/>
      <w:sz w:val="20"/>
      <w:szCs w:val="20"/>
      <w:lang w:eastAsia="ja-JP"/>
    </w:rPr>
  </w:style>
  <w:style w:type="character" w:customStyle="1" w:styleId="Heading9Char">
    <w:name w:val="Heading 9 Char"/>
    <w:basedOn w:val="DefaultParagraphFont"/>
    <w:link w:val="Heading9"/>
    <w:uiPriority w:val="9"/>
    <w:semiHidden/>
    <w:rPr>
      <w:rFonts w:asciiTheme="majorHAnsi" w:hAnsiTheme="majorHAnsi" w:cstheme="minorHAnsi"/>
      <w:b/>
      <w:color w:val="313240" w:themeColor="text2" w:themeShade="BF"/>
      <w:sz w:val="20"/>
      <w:szCs w:val="20"/>
      <w:lang w:eastAsia="ja-JP"/>
    </w:rPr>
  </w:style>
  <w:style w:type="character" w:styleId="IntenseEmphasis">
    <w:name w:val="Intense Emphasis"/>
    <w:basedOn w:val="DefaultParagraphFont"/>
    <w:uiPriority w:val="21"/>
    <w:qFormat/>
    <w:rPr>
      <w:rFonts w:asciiTheme="minorHAnsi" w:hAnsiTheme="minorHAnsi" w:cstheme="minorHAnsi"/>
      <w:b/>
      <w:i/>
      <w:caps/>
      <w:color w:val="438086" w:themeColor="accent2"/>
      <w:spacing w:val="5"/>
    </w:rPr>
  </w:style>
  <w:style w:type="paragraph" w:styleId="IntenseQuote">
    <w:name w:val="Intense Quote"/>
    <w:basedOn w:val="Normal"/>
    <w:link w:val="IntenseQuoteChar"/>
    <w:uiPriority w:val="30"/>
    <w:qFormat/>
    <w:pPr>
      <w:pBdr>
        <w:top w:val="threeDEngrave" w:sz="6" w:space="10" w:color="438086" w:themeColor="accent2"/>
        <w:bottom w:val="single" w:sz="4" w:space="10" w:color="438086" w:themeColor="accent2"/>
      </w:pBdr>
      <w:spacing w:before="360" w:after="360" w:line="324" w:lineRule="auto"/>
      <w:ind w:left="1080" w:right="1080"/>
    </w:pPr>
    <w:rPr>
      <w:i/>
      <w:color w:val="438086" w:themeColor="accent2"/>
      <w:szCs w:val="22"/>
    </w:rPr>
  </w:style>
  <w:style w:type="character" w:customStyle="1" w:styleId="IntenseQuoteChar">
    <w:name w:val="Intense Quote Char"/>
    <w:basedOn w:val="DefaultParagraphFont"/>
    <w:link w:val="IntenseQuote"/>
    <w:uiPriority w:val="30"/>
    <w:rPr>
      <w:rFonts w:cstheme="minorHAnsi"/>
      <w:i/>
      <w:color w:val="438086" w:themeColor="accent2"/>
      <w:sz w:val="20"/>
      <w:lang w:eastAsia="ja-JP"/>
    </w:rPr>
  </w:style>
  <w:style w:type="character" w:styleId="IntenseReference">
    <w:name w:val="Intense Reference"/>
    <w:basedOn w:val="DefaultParagraphFont"/>
    <w:uiPriority w:val="32"/>
    <w:qFormat/>
    <w:rPr>
      <w:rFonts w:asciiTheme="minorHAnsi" w:hAnsiTheme="minorHAnsi" w:cs="Times New Roman"/>
      <w:b/>
      <w:i/>
      <w:caps/>
      <w:color w:val="53548A" w:themeColor="accent1"/>
      <w:spacing w:val="5"/>
    </w:rPr>
  </w:style>
  <w:style w:type="paragraph" w:styleId="ListParagraph">
    <w:name w:val="List Paragraph"/>
    <w:basedOn w:val="Normal"/>
    <w:uiPriority w:val="36"/>
    <w:unhideWhenUsed/>
    <w:pPr>
      <w:ind w:left="720"/>
      <w:contextualSpacing/>
    </w:pPr>
  </w:style>
  <w:style w:type="paragraph" w:styleId="NoSpacing">
    <w:name w:val="No Spacing"/>
    <w:uiPriority w:val="1"/>
    <w:qFormat/>
    <w:rPr>
      <w:szCs w:val="24"/>
      <w:lang w:eastAsia="ja-JP"/>
    </w:rPr>
  </w:style>
  <w:style w:type="paragraph" w:styleId="NormalIndent">
    <w:name w:val="Normal Indent"/>
    <w:basedOn w:val="Normal"/>
    <w:uiPriority w:val="99"/>
    <w:semiHidden/>
    <w:unhideWhenUsed/>
    <w:pPr>
      <w:ind w:left="720"/>
      <w:contextualSpacing/>
    </w:pPr>
  </w:style>
  <w:style w:type="character" w:styleId="Strong">
    <w:name w:val="Strong"/>
    <w:basedOn w:val="DefaultParagraphFont"/>
    <w:uiPriority w:val="22"/>
    <w:qFormat/>
    <w:rPr>
      <w:b/>
      <w:bCs/>
    </w:rPr>
  </w:style>
  <w:style w:type="paragraph" w:styleId="Subtitle">
    <w:name w:val="Subtitle"/>
    <w:basedOn w:val="Normal"/>
    <w:link w:val="SubtitleChar"/>
    <w:uiPriority w:val="11"/>
    <w:rPr>
      <w:i/>
      <w:color w:val="424456" w:themeColor="text2"/>
      <w:sz w:val="24"/>
    </w:rPr>
  </w:style>
  <w:style w:type="character" w:customStyle="1" w:styleId="SubtitleChar">
    <w:name w:val="Subtitle Char"/>
    <w:basedOn w:val="DefaultParagraphFont"/>
    <w:link w:val="Subtitle"/>
    <w:uiPriority w:val="11"/>
    <w:rPr>
      <w:rFonts w:cstheme="minorHAnsi"/>
      <w:i/>
      <w:color w:val="424456" w:themeColor="text2"/>
      <w:sz w:val="24"/>
      <w:szCs w:val="24"/>
      <w:lang w:eastAsia="ja-JP"/>
    </w:rPr>
  </w:style>
  <w:style w:type="character" w:styleId="SubtleEmphasis">
    <w:name w:val="Subtle Emphasis"/>
    <w:basedOn w:val="DefaultParagraphFont"/>
    <w:uiPriority w:val="19"/>
    <w:qFormat/>
    <w:rPr>
      <w:rFonts w:asciiTheme="minorHAnsi" w:hAnsiTheme="minorHAnsi"/>
      <w:i/>
      <w:color w:val="438086" w:themeColor="accent2"/>
    </w:rPr>
  </w:style>
  <w:style w:type="character" w:styleId="SubtleReference">
    <w:name w:val="Subtle Reference"/>
    <w:basedOn w:val="DefaultParagraphFont"/>
    <w:uiPriority w:val="31"/>
    <w:qFormat/>
    <w:rPr>
      <w:rFonts w:cs="Times New Roman"/>
      <w:i/>
      <w:color w:val="53548A" w:themeColor="accent1"/>
    </w:rPr>
  </w:style>
  <w:style w:type="table" w:styleId="TableGrid">
    <w:name w:val="Table Grid"/>
    <w:basedOn w:val="TableNormal"/>
    <w:uiPriority w:val="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uiPriority w:val="10"/>
    <w:pPr>
      <w:spacing w:before="400"/>
    </w:pPr>
    <w:rPr>
      <w:rFonts w:asciiTheme="majorHAnsi" w:hAnsiTheme="majorHAnsi"/>
      <w:color w:val="53548A" w:themeColor="accent1"/>
      <w:sz w:val="56"/>
      <w:szCs w:val="56"/>
    </w:rPr>
  </w:style>
  <w:style w:type="character" w:customStyle="1" w:styleId="TitleChar">
    <w:name w:val="Title Char"/>
    <w:basedOn w:val="DefaultParagraphFont"/>
    <w:link w:val="Title"/>
    <w:uiPriority w:val="10"/>
    <w:rPr>
      <w:rFonts w:asciiTheme="majorHAnsi" w:hAnsiTheme="majorHAnsi" w:cstheme="minorHAnsi"/>
      <w:color w:val="53548A" w:themeColor="accent1"/>
      <w:sz w:val="56"/>
      <w:szCs w:val="56"/>
      <w:lang w:eastAsia="ja-JP"/>
    </w:rPr>
  </w:style>
  <w:style w:type="numbering" w:customStyle="1" w:styleId="UrbanBulletedList">
    <w:name w:val="Urban Bulleted List"/>
    <w:uiPriority w:val="99"/>
    <w:pPr>
      <w:numPr>
        <w:numId w:val="1"/>
      </w:numPr>
    </w:pPr>
  </w:style>
  <w:style w:type="numbering" w:customStyle="1" w:styleId="UrbanNumberedList">
    <w:name w:val="Urban Numbered List"/>
    <w:uiPriority w:val="99"/>
    <w:pPr>
      <w:numPr>
        <w:numId w:val="2"/>
      </w:numPr>
    </w:pPr>
  </w:style>
  <w:style w:type="paragraph" w:customStyle="1" w:styleId="Bullet1">
    <w:name w:val="Bullet 1"/>
    <w:basedOn w:val="ListParagraph"/>
    <w:uiPriority w:val="37"/>
    <w:qFormat/>
    <w:pPr>
      <w:numPr>
        <w:numId w:val="11"/>
      </w:numPr>
      <w:spacing w:line="276" w:lineRule="auto"/>
    </w:pPr>
  </w:style>
  <w:style w:type="paragraph" w:customStyle="1" w:styleId="Bullet2">
    <w:name w:val="Bullet 2"/>
    <w:basedOn w:val="ListParagraph"/>
    <w:uiPriority w:val="37"/>
    <w:qFormat/>
    <w:pPr>
      <w:numPr>
        <w:ilvl w:val="1"/>
        <w:numId w:val="11"/>
      </w:numPr>
      <w:spacing w:line="276" w:lineRule="auto"/>
    </w:pPr>
  </w:style>
  <w:style w:type="paragraph" w:customStyle="1" w:styleId="Bullet3">
    <w:name w:val="Bullet 3"/>
    <w:basedOn w:val="ListParagraph"/>
    <w:uiPriority w:val="37"/>
    <w:qFormat/>
    <w:pPr>
      <w:numPr>
        <w:ilvl w:val="2"/>
        <w:numId w:val="11"/>
      </w:numPr>
      <w:spacing w:line="276" w:lineRule="auto"/>
    </w:pPr>
  </w:style>
  <w:style w:type="paragraph" w:customStyle="1" w:styleId="Category">
    <w:name w:val="Category"/>
    <w:basedOn w:val="Normal"/>
    <w:uiPriority w:val="49"/>
    <w:pPr>
      <w:framePr w:hSpace="187" w:wrap="around" w:hAnchor="margin" w:xAlign="center" w:y="721"/>
    </w:pPr>
    <w:rPr>
      <w:rFonts w:cstheme="minorBidi"/>
      <w:caps/>
      <w:sz w:val="22"/>
      <w:szCs w:val="22"/>
    </w:rPr>
  </w:style>
  <w:style w:type="paragraph" w:customStyle="1" w:styleId="Comments">
    <w:name w:val="Comments"/>
    <w:basedOn w:val="Normal"/>
    <w:uiPriority w:val="49"/>
    <w:pPr>
      <w:framePr w:hSpace="187" w:wrap="around" w:hAnchor="margin" w:xAlign="center" w:y="721"/>
      <w:spacing w:before="320"/>
    </w:pPr>
    <w:rPr>
      <w:rFonts w:cstheme="minorBidi"/>
      <w:b/>
      <w:sz w:val="22"/>
      <w:szCs w:val="22"/>
    </w:rPr>
  </w:style>
  <w:style w:type="paragraph" w:styleId="Caption">
    <w:name w:val="caption"/>
    <w:basedOn w:val="Normal"/>
    <w:next w:val="Normal"/>
    <w:uiPriority w:val="35"/>
    <w:qFormat/>
    <w:rPr>
      <w:b/>
      <w:bCs/>
      <w:color w:val="53548A"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ndi\AppData\Roaming\Microsoft\Templates\Letter%20(Urban%20the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DCF20FF26944104837945581C63E03F"/>
        <w:category>
          <w:name w:val="General"/>
          <w:gallery w:val="placeholder"/>
        </w:category>
        <w:types>
          <w:type w:val="bbPlcHdr"/>
        </w:types>
        <w:behaviors>
          <w:behavior w:val="content"/>
        </w:behaviors>
        <w:guid w:val="{0FD78698-C595-4991-A7A2-CB93B433A19E}"/>
      </w:docPartPr>
      <w:docPartBody>
        <w:p w:rsidR="0020534B" w:rsidRDefault="000211A2">
          <w:pPr>
            <w:pStyle w:val="3DCF20FF26944104837945581C63E03F"/>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pitch w:val="variable"/>
    <w:sig w:usb0="E1002EFF" w:usb1="C000605B" w:usb2="00000029" w:usb3="00000000" w:csb0="000101FF" w:csb1="00000000"/>
  </w:font>
  <w:font w:name="HGMinchoB">
    <w:altName w:val="MS PMincho"/>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HGGothicM">
    <w:altName w:val="HGｺﾞｼｯｸM"/>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1A2"/>
    <w:rsid w:val="000211A2"/>
    <w:rsid w:val="001E6F64"/>
    <w:rsid w:val="00205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8978CC48D144EC9D633A99142B19E1">
    <w:name w:val="FA8978CC48D144EC9D633A99142B19E1"/>
  </w:style>
  <w:style w:type="paragraph" w:customStyle="1" w:styleId="DA54C9DF144E471EAE891144A9E0A55F">
    <w:name w:val="DA54C9DF144E471EAE891144A9E0A55F"/>
  </w:style>
  <w:style w:type="paragraph" w:customStyle="1" w:styleId="188E0D0FE88543A4A16DD769C6351779">
    <w:name w:val="188E0D0FE88543A4A16DD769C6351779"/>
  </w:style>
  <w:style w:type="character" w:styleId="PlaceholderText">
    <w:name w:val="Placeholder Text"/>
    <w:basedOn w:val="DefaultParagraphFont"/>
    <w:uiPriority w:val="99"/>
    <w:unhideWhenUsed/>
    <w:rPr>
      <w:color w:val="808080"/>
    </w:rPr>
  </w:style>
  <w:style w:type="paragraph" w:customStyle="1" w:styleId="A0F67600C1C34D7CB4F2B9E4C3CE9243">
    <w:name w:val="A0F67600C1C34D7CB4F2B9E4C3CE9243"/>
  </w:style>
  <w:style w:type="paragraph" w:customStyle="1" w:styleId="A2E0900DF73F4F22910F8E82A31CBE1B">
    <w:name w:val="A2E0900DF73F4F22910F8E82A31CBE1B"/>
  </w:style>
  <w:style w:type="paragraph" w:customStyle="1" w:styleId="3DCF20FF26944104837945581C63E03F">
    <w:name w:val="3DCF20FF26944104837945581C63E03F"/>
  </w:style>
  <w:style w:type="paragraph" w:customStyle="1" w:styleId="D889725856B44D5DA0382C3C1AB944FC">
    <w:name w:val="D889725856B44D5DA0382C3C1AB944FC"/>
  </w:style>
  <w:style w:type="paragraph" w:customStyle="1" w:styleId="FE241307CF0D4145B6E501699C60001E">
    <w:name w:val="FE241307CF0D4145B6E501699C60001E"/>
  </w:style>
  <w:style w:type="paragraph" w:customStyle="1" w:styleId="814ED242E42642C1992F4A3763BFF0DB">
    <w:name w:val="814ED242E42642C1992F4A3763BFF0DB"/>
  </w:style>
  <w:style w:type="paragraph" w:customStyle="1" w:styleId="D230A6434C72438A8182A53B8D981431">
    <w:name w:val="D230A6434C72438A8182A53B8D981431"/>
    <w:rsid w:val="000211A2"/>
  </w:style>
  <w:style w:type="paragraph" w:customStyle="1" w:styleId="1B12271AFB994577A9B127EFC65CF726">
    <w:name w:val="1B12271AFB994577A9B127EFC65CF726"/>
    <w:rsid w:val="000211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Urban">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100000" r="280000" b="28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100000" r="280000" b="28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2017-10-03T00:00:00</PublishDate>
  <Abstract/>
  <CompanyAddress/>
  <CompanyPhone/>
  <CompanyFax/>
  <CompanyEmail/>
</CoverPageProperties>
</file>

<file path=customXml/item2.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719F0DE-BA9F-4F87-AA9F-5EE9668F17BA}">
  <ds:schemaRefs>
    <ds:schemaRef ds:uri="http://schemas.microsoft.com/office/2009/outspace/metadata"/>
  </ds:schemaRefs>
</ds:datastoreItem>
</file>

<file path=customXml/itemProps3.xml><?xml version="1.0" encoding="utf-8"?>
<ds:datastoreItem xmlns:ds="http://schemas.openxmlformats.org/officeDocument/2006/customXml" ds:itemID="{108A3BEC-1188-4F06-97CE-F3E2387956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Letter (Urban theme)</Template>
  <TotalTime>169</TotalTime>
  <Pages>2</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Monticello Planning Commission Meeting Minutes 10/03/2017</dc:creator>
  <cp:keywords/>
  <cp:lastModifiedBy>cindi</cp:lastModifiedBy>
  <cp:revision>5</cp:revision>
  <cp:lastPrinted>2016-10-03T16:19:00Z</cp:lastPrinted>
  <dcterms:created xsi:type="dcterms:W3CDTF">2017-11-06T17:59:00Z</dcterms:created>
  <dcterms:modified xsi:type="dcterms:W3CDTF">2017-11-06T20:48:00Z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TC017730869991</vt:lpwstr>
  </property>
</Properties>
</file>